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745F" w:rsidRPr="00F649B6" w:rsidRDefault="00F540CE" w:rsidP="008F2FF5">
      <w:pPr>
        <w:pStyle w:val="Default"/>
        <w:jc w:val="center"/>
        <w:rPr>
          <w:rFonts w:ascii="方正小标宋简体" w:eastAsia="方正小标宋简体"/>
          <w:sz w:val="44"/>
          <w:szCs w:val="44"/>
        </w:rPr>
      </w:pPr>
      <w:r w:rsidRPr="00F649B6">
        <w:rPr>
          <w:rFonts w:ascii="方正小标宋简体" w:eastAsia="方正小标宋简体" w:hint="eastAsia"/>
          <w:sz w:val="44"/>
          <w:szCs w:val="44"/>
        </w:rPr>
        <w:t>2024年度环境技术进步奖</w:t>
      </w:r>
      <w:r w:rsidR="00307B5A" w:rsidRPr="00F649B6">
        <w:rPr>
          <w:rFonts w:ascii="方正小标宋简体" w:eastAsia="方正小标宋简体" w:hint="eastAsia"/>
          <w:sz w:val="44"/>
          <w:szCs w:val="44"/>
        </w:rPr>
        <w:t>提名</w:t>
      </w:r>
      <w:r w:rsidRPr="00F649B6">
        <w:rPr>
          <w:rFonts w:ascii="方正小标宋简体" w:eastAsia="方正小标宋简体" w:hint="eastAsia"/>
          <w:sz w:val="44"/>
          <w:szCs w:val="44"/>
        </w:rPr>
        <w:t>公示材料</w:t>
      </w:r>
    </w:p>
    <w:p w:rsidR="00F540CE" w:rsidRDefault="00F540CE" w:rsidP="008F2FF5">
      <w:pPr>
        <w:widowControl w:val="0"/>
        <w:jc w:val="both"/>
        <w:rPr>
          <w:b/>
          <w:sz w:val="28"/>
          <w:szCs w:val="28"/>
        </w:rPr>
      </w:pPr>
      <w:r w:rsidRPr="00F540CE">
        <w:rPr>
          <w:rFonts w:hint="eastAsia"/>
          <w:b/>
          <w:sz w:val="28"/>
          <w:szCs w:val="28"/>
        </w:rPr>
        <w:t>一、项目名称</w:t>
      </w:r>
    </w:p>
    <w:p w:rsidR="00F540CE" w:rsidRPr="008F2FF5" w:rsidRDefault="00F540CE" w:rsidP="008F2FF5">
      <w:pPr>
        <w:widowControl w:val="0"/>
        <w:jc w:val="both"/>
        <w:rPr>
          <w:sz w:val="28"/>
          <w:szCs w:val="28"/>
        </w:rPr>
      </w:pPr>
      <w:r>
        <w:rPr>
          <w:rFonts w:hint="eastAsia"/>
          <w:b/>
          <w:sz w:val="28"/>
          <w:szCs w:val="28"/>
        </w:rPr>
        <w:t xml:space="preserve"> </w:t>
      </w:r>
      <w:r w:rsidR="004835F5" w:rsidRPr="008F2FF5">
        <w:rPr>
          <w:rFonts w:hint="eastAsia"/>
          <w:sz w:val="28"/>
          <w:szCs w:val="28"/>
        </w:rPr>
        <w:t>基于复杂空间数据处理及多要素预测的</w:t>
      </w:r>
      <w:r w:rsidRPr="008F2FF5">
        <w:rPr>
          <w:rFonts w:hint="eastAsia"/>
          <w:sz w:val="28"/>
          <w:szCs w:val="28"/>
        </w:rPr>
        <w:t>环评智能辅助编写系统</w:t>
      </w:r>
      <w:r w:rsidR="004835F5" w:rsidRPr="008F2FF5">
        <w:rPr>
          <w:rFonts w:hint="eastAsia"/>
          <w:sz w:val="28"/>
          <w:szCs w:val="28"/>
        </w:rPr>
        <w:t>研发</w:t>
      </w:r>
    </w:p>
    <w:p w:rsidR="00F540CE" w:rsidRDefault="00F540CE" w:rsidP="008F2FF5">
      <w:pPr>
        <w:widowControl w:val="0"/>
        <w:jc w:val="both"/>
        <w:rPr>
          <w:b/>
          <w:sz w:val="28"/>
          <w:szCs w:val="28"/>
        </w:rPr>
      </w:pPr>
      <w:r>
        <w:rPr>
          <w:rFonts w:hint="eastAsia"/>
          <w:b/>
          <w:sz w:val="28"/>
          <w:szCs w:val="28"/>
        </w:rPr>
        <w:t>二、主要完成单位</w:t>
      </w:r>
    </w:p>
    <w:p w:rsidR="00341C87" w:rsidRPr="008F2FF5" w:rsidRDefault="00341C87" w:rsidP="008F2FF5">
      <w:pPr>
        <w:widowControl w:val="0"/>
        <w:tabs>
          <w:tab w:val="left" w:pos="567"/>
        </w:tabs>
        <w:snapToGrid w:val="0"/>
        <w:spacing w:line="360" w:lineRule="auto"/>
        <w:rPr>
          <w:sz w:val="28"/>
          <w:szCs w:val="28"/>
        </w:rPr>
      </w:pPr>
      <w:r>
        <w:rPr>
          <w:rFonts w:hint="eastAsia"/>
          <w:b/>
          <w:sz w:val="28"/>
          <w:szCs w:val="28"/>
        </w:rPr>
        <w:t xml:space="preserve">   </w:t>
      </w:r>
      <w:r w:rsidRPr="008F2FF5">
        <w:rPr>
          <w:rFonts w:hint="eastAsia"/>
          <w:sz w:val="28"/>
          <w:szCs w:val="28"/>
        </w:rPr>
        <w:t xml:space="preserve"> </w:t>
      </w:r>
      <w:r w:rsidRPr="008F2FF5">
        <w:rPr>
          <w:rFonts w:hint="eastAsia"/>
          <w:sz w:val="28"/>
          <w:szCs w:val="28"/>
        </w:rPr>
        <w:t>山西华瑞鑫环保科技有限公司（第</w:t>
      </w:r>
      <w:r w:rsidRPr="008F2FF5">
        <w:rPr>
          <w:rFonts w:hint="eastAsia"/>
          <w:sz w:val="28"/>
          <w:szCs w:val="28"/>
        </w:rPr>
        <w:t>1</w:t>
      </w:r>
      <w:r w:rsidRPr="008F2FF5">
        <w:rPr>
          <w:rFonts w:hint="eastAsia"/>
          <w:sz w:val="28"/>
          <w:szCs w:val="28"/>
        </w:rPr>
        <w:t>名），中国环境科学研究院（第</w:t>
      </w:r>
      <w:r w:rsidRPr="008F2FF5">
        <w:rPr>
          <w:rFonts w:hint="eastAsia"/>
          <w:sz w:val="28"/>
          <w:szCs w:val="28"/>
        </w:rPr>
        <w:t>2</w:t>
      </w:r>
      <w:r w:rsidRPr="008F2FF5">
        <w:rPr>
          <w:rFonts w:hint="eastAsia"/>
          <w:sz w:val="28"/>
          <w:szCs w:val="28"/>
        </w:rPr>
        <w:t>名），山西省生态环境监测和应急保障中心（山西省生态环境科学研究院）（第</w:t>
      </w:r>
      <w:r w:rsidRPr="008F2FF5">
        <w:rPr>
          <w:rFonts w:hint="eastAsia"/>
          <w:sz w:val="28"/>
          <w:szCs w:val="28"/>
        </w:rPr>
        <w:t>3</w:t>
      </w:r>
      <w:r w:rsidRPr="008F2FF5">
        <w:rPr>
          <w:rFonts w:hint="eastAsia"/>
          <w:sz w:val="28"/>
          <w:szCs w:val="28"/>
        </w:rPr>
        <w:t>名），山西大学（第</w:t>
      </w:r>
      <w:r w:rsidRPr="008F2FF5">
        <w:rPr>
          <w:rFonts w:hint="eastAsia"/>
          <w:sz w:val="28"/>
          <w:szCs w:val="28"/>
        </w:rPr>
        <w:t>4</w:t>
      </w:r>
      <w:r w:rsidRPr="008F2FF5">
        <w:rPr>
          <w:rFonts w:hint="eastAsia"/>
          <w:sz w:val="28"/>
          <w:szCs w:val="28"/>
        </w:rPr>
        <w:t>名），山西省生态环境规划和技术研究院（第</w:t>
      </w:r>
      <w:r w:rsidRPr="008F2FF5">
        <w:rPr>
          <w:rFonts w:hint="eastAsia"/>
          <w:sz w:val="28"/>
          <w:szCs w:val="28"/>
        </w:rPr>
        <w:t>5</w:t>
      </w:r>
      <w:r w:rsidRPr="008F2FF5">
        <w:rPr>
          <w:rFonts w:hint="eastAsia"/>
          <w:sz w:val="28"/>
          <w:szCs w:val="28"/>
        </w:rPr>
        <w:t>名），山西华瑞</w:t>
      </w:r>
      <w:proofErr w:type="gramStart"/>
      <w:r w:rsidRPr="008F2FF5">
        <w:rPr>
          <w:rFonts w:hint="eastAsia"/>
          <w:sz w:val="28"/>
          <w:szCs w:val="28"/>
        </w:rPr>
        <w:t>鑫</w:t>
      </w:r>
      <w:proofErr w:type="gramEnd"/>
      <w:r w:rsidRPr="008F2FF5">
        <w:rPr>
          <w:rFonts w:hint="eastAsia"/>
          <w:sz w:val="28"/>
          <w:szCs w:val="28"/>
        </w:rPr>
        <w:t>信息技术股份有限公司（第</w:t>
      </w:r>
      <w:r w:rsidRPr="008F2FF5">
        <w:rPr>
          <w:rFonts w:hint="eastAsia"/>
          <w:sz w:val="28"/>
          <w:szCs w:val="28"/>
        </w:rPr>
        <w:t>6</w:t>
      </w:r>
      <w:r w:rsidRPr="008F2FF5">
        <w:rPr>
          <w:rFonts w:hint="eastAsia"/>
          <w:sz w:val="28"/>
          <w:szCs w:val="28"/>
        </w:rPr>
        <w:t>名）</w:t>
      </w:r>
    </w:p>
    <w:p w:rsidR="00F540CE" w:rsidRDefault="00F540CE" w:rsidP="00F540CE">
      <w:pPr>
        <w:rPr>
          <w:b/>
          <w:sz w:val="28"/>
          <w:szCs w:val="28"/>
        </w:rPr>
      </w:pPr>
      <w:r>
        <w:rPr>
          <w:rFonts w:hint="eastAsia"/>
          <w:b/>
          <w:sz w:val="28"/>
          <w:szCs w:val="28"/>
        </w:rPr>
        <w:t>三、主要完成人</w:t>
      </w:r>
    </w:p>
    <w:p w:rsidR="00E94FFB" w:rsidRPr="008F2FF5" w:rsidRDefault="00E94FFB" w:rsidP="008F2FF5">
      <w:pPr>
        <w:widowControl w:val="0"/>
        <w:tabs>
          <w:tab w:val="left" w:pos="567"/>
        </w:tabs>
        <w:snapToGrid w:val="0"/>
        <w:spacing w:line="360" w:lineRule="auto"/>
        <w:ind w:firstLineChars="200" w:firstLine="560"/>
        <w:rPr>
          <w:sz w:val="28"/>
          <w:szCs w:val="28"/>
        </w:rPr>
      </w:pPr>
      <w:r w:rsidRPr="008F2FF5">
        <w:rPr>
          <w:rFonts w:hint="eastAsia"/>
          <w:sz w:val="28"/>
          <w:szCs w:val="28"/>
        </w:rPr>
        <w:t>张永富（第</w:t>
      </w:r>
      <w:r w:rsidRPr="008F2FF5">
        <w:rPr>
          <w:rFonts w:hint="eastAsia"/>
          <w:sz w:val="28"/>
          <w:szCs w:val="28"/>
        </w:rPr>
        <w:t>1</w:t>
      </w:r>
      <w:r w:rsidRPr="008F2FF5">
        <w:rPr>
          <w:rFonts w:hint="eastAsia"/>
          <w:sz w:val="28"/>
          <w:szCs w:val="28"/>
        </w:rPr>
        <w:t>名），胡</w:t>
      </w:r>
      <w:r w:rsidRPr="008F2FF5">
        <w:rPr>
          <w:rFonts w:hint="eastAsia"/>
          <w:sz w:val="28"/>
          <w:szCs w:val="28"/>
        </w:rPr>
        <w:t xml:space="preserve">  </w:t>
      </w:r>
      <w:r w:rsidRPr="008F2FF5">
        <w:rPr>
          <w:rFonts w:hint="eastAsia"/>
          <w:sz w:val="28"/>
          <w:szCs w:val="28"/>
        </w:rPr>
        <w:t>艳（第</w:t>
      </w:r>
      <w:r w:rsidRPr="008F2FF5">
        <w:rPr>
          <w:rFonts w:hint="eastAsia"/>
          <w:sz w:val="28"/>
          <w:szCs w:val="28"/>
        </w:rPr>
        <w:t>2</w:t>
      </w:r>
      <w:r w:rsidRPr="008F2FF5">
        <w:rPr>
          <w:rFonts w:hint="eastAsia"/>
          <w:sz w:val="28"/>
          <w:szCs w:val="28"/>
        </w:rPr>
        <w:t>名），王占山（第</w:t>
      </w:r>
      <w:r w:rsidRPr="008F2FF5">
        <w:rPr>
          <w:rFonts w:hint="eastAsia"/>
          <w:sz w:val="28"/>
          <w:szCs w:val="28"/>
        </w:rPr>
        <w:t>3</w:t>
      </w:r>
      <w:r w:rsidRPr="008F2FF5">
        <w:rPr>
          <w:rFonts w:hint="eastAsia"/>
          <w:sz w:val="28"/>
          <w:szCs w:val="28"/>
        </w:rPr>
        <w:t>名），申</w:t>
      </w:r>
      <w:r w:rsidRPr="008F2FF5">
        <w:rPr>
          <w:rFonts w:hint="eastAsia"/>
          <w:sz w:val="28"/>
          <w:szCs w:val="28"/>
        </w:rPr>
        <w:t xml:space="preserve">  </w:t>
      </w:r>
      <w:proofErr w:type="gramStart"/>
      <w:r w:rsidRPr="008F2FF5">
        <w:rPr>
          <w:rFonts w:hint="eastAsia"/>
          <w:sz w:val="28"/>
          <w:szCs w:val="28"/>
        </w:rPr>
        <w:t>婧</w:t>
      </w:r>
      <w:proofErr w:type="gramEnd"/>
      <w:r w:rsidRPr="008F2FF5">
        <w:rPr>
          <w:rFonts w:hint="eastAsia"/>
          <w:sz w:val="28"/>
          <w:szCs w:val="28"/>
        </w:rPr>
        <w:t>（第</w:t>
      </w:r>
      <w:r w:rsidRPr="008F2FF5">
        <w:rPr>
          <w:rFonts w:hint="eastAsia"/>
          <w:sz w:val="28"/>
          <w:szCs w:val="28"/>
        </w:rPr>
        <w:t>4</w:t>
      </w:r>
      <w:r w:rsidRPr="008F2FF5">
        <w:rPr>
          <w:rFonts w:hint="eastAsia"/>
          <w:sz w:val="28"/>
          <w:szCs w:val="28"/>
        </w:rPr>
        <w:t>名），安海金（第</w:t>
      </w:r>
      <w:r w:rsidRPr="008F2FF5">
        <w:rPr>
          <w:rFonts w:hint="eastAsia"/>
          <w:sz w:val="28"/>
          <w:szCs w:val="28"/>
        </w:rPr>
        <w:t>5</w:t>
      </w:r>
      <w:r w:rsidRPr="008F2FF5">
        <w:rPr>
          <w:rFonts w:hint="eastAsia"/>
          <w:sz w:val="28"/>
          <w:szCs w:val="28"/>
        </w:rPr>
        <w:t>名），王爱月（第</w:t>
      </w:r>
      <w:r w:rsidRPr="008F2FF5">
        <w:rPr>
          <w:rFonts w:hint="eastAsia"/>
          <w:sz w:val="28"/>
          <w:szCs w:val="28"/>
        </w:rPr>
        <w:t>6</w:t>
      </w:r>
      <w:r w:rsidRPr="008F2FF5">
        <w:rPr>
          <w:rFonts w:hint="eastAsia"/>
          <w:sz w:val="28"/>
          <w:szCs w:val="28"/>
        </w:rPr>
        <w:t>名），王永林（第</w:t>
      </w:r>
      <w:r w:rsidRPr="008F2FF5">
        <w:rPr>
          <w:rFonts w:hint="eastAsia"/>
          <w:sz w:val="28"/>
          <w:szCs w:val="28"/>
        </w:rPr>
        <w:t>7</w:t>
      </w:r>
      <w:r w:rsidRPr="008F2FF5">
        <w:rPr>
          <w:rFonts w:hint="eastAsia"/>
          <w:sz w:val="28"/>
          <w:szCs w:val="28"/>
        </w:rPr>
        <w:t>名），张</w:t>
      </w:r>
      <w:r w:rsidRPr="008F2FF5">
        <w:rPr>
          <w:rFonts w:hint="eastAsia"/>
          <w:sz w:val="28"/>
          <w:szCs w:val="28"/>
        </w:rPr>
        <w:t xml:space="preserve">  </w:t>
      </w:r>
      <w:r w:rsidRPr="008F2FF5">
        <w:rPr>
          <w:rFonts w:hint="eastAsia"/>
          <w:sz w:val="28"/>
          <w:szCs w:val="28"/>
        </w:rPr>
        <w:t>旭（第</w:t>
      </w:r>
      <w:r w:rsidRPr="008F2FF5">
        <w:rPr>
          <w:rFonts w:hint="eastAsia"/>
          <w:sz w:val="28"/>
          <w:szCs w:val="28"/>
        </w:rPr>
        <w:t>8</w:t>
      </w:r>
      <w:r w:rsidRPr="008F2FF5">
        <w:rPr>
          <w:rFonts w:hint="eastAsia"/>
          <w:sz w:val="28"/>
          <w:szCs w:val="28"/>
        </w:rPr>
        <w:t>名），郭小飞（第</w:t>
      </w:r>
      <w:r w:rsidRPr="008F2FF5">
        <w:rPr>
          <w:rFonts w:hint="eastAsia"/>
          <w:sz w:val="28"/>
          <w:szCs w:val="28"/>
        </w:rPr>
        <w:t>9</w:t>
      </w:r>
      <w:r w:rsidRPr="008F2FF5">
        <w:rPr>
          <w:rFonts w:hint="eastAsia"/>
          <w:sz w:val="28"/>
          <w:szCs w:val="28"/>
        </w:rPr>
        <w:t>名），黄</w:t>
      </w:r>
      <w:r w:rsidRPr="008F2FF5">
        <w:rPr>
          <w:rFonts w:hint="eastAsia"/>
          <w:sz w:val="28"/>
          <w:szCs w:val="28"/>
        </w:rPr>
        <w:t xml:space="preserve">  </w:t>
      </w:r>
      <w:r w:rsidRPr="008F2FF5">
        <w:rPr>
          <w:rFonts w:hint="eastAsia"/>
          <w:sz w:val="28"/>
          <w:szCs w:val="28"/>
        </w:rPr>
        <w:t>亮（第</w:t>
      </w:r>
      <w:r w:rsidRPr="008F2FF5">
        <w:rPr>
          <w:rFonts w:hint="eastAsia"/>
          <w:sz w:val="28"/>
          <w:szCs w:val="28"/>
        </w:rPr>
        <w:t>10</w:t>
      </w:r>
      <w:r w:rsidRPr="008F2FF5">
        <w:rPr>
          <w:rFonts w:hint="eastAsia"/>
          <w:sz w:val="28"/>
          <w:szCs w:val="28"/>
        </w:rPr>
        <w:t>名），张</w:t>
      </w:r>
      <w:r w:rsidRPr="008F2FF5">
        <w:rPr>
          <w:rFonts w:hint="eastAsia"/>
          <w:sz w:val="28"/>
          <w:szCs w:val="28"/>
        </w:rPr>
        <w:t xml:space="preserve">  </w:t>
      </w:r>
      <w:proofErr w:type="gramStart"/>
      <w:r w:rsidRPr="008F2FF5">
        <w:rPr>
          <w:rFonts w:hint="eastAsia"/>
          <w:sz w:val="28"/>
          <w:szCs w:val="28"/>
        </w:rPr>
        <w:t>莉</w:t>
      </w:r>
      <w:proofErr w:type="gramEnd"/>
      <w:r w:rsidRPr="008F2FF5">
        <w:rPr>
          <w:rFonts w:hint="eastAsia"/>
          <w:sz w:val="28"/>
          <w:szCs w:val="28"/>
        </w:rPr>
        <w:t>（第</w:t>
      </w:r>
      <w:r w:rsidRPr="008F2FF5">
        <w:rPr>
          <w:rFonts w:hint="eastAsia"/>
          <w:sz w:val="28"/>
          <w:szCs w:val="28"/>
        </w:rPr>
        <w:t>11</w:t>
      </w:r>
      <w:r w:rsidRPr="008F2FF5">
        <w:rPr>
          <w:rFonts w:hint="eastAsia"/>
          <w:sz w:val="28"/>
          <w:szCs w:val="28"/>
        </w:rPr>
        <w:t>名），路</w:t>
      </w:r>
      <w:r w:rsidRPr="008F2FF5">
        <w:rPr>
          <w:rFonts w:hint="eastAsia"/>
          <w:sz w:val="28"/>
          <w:szCs w:val="28"/>
        </w:rPr>
        <w:t xml:space="preserve">  </w:t>
      </w:r>
      <w:r w:rsidRPr="008F2FF5">
        <w:rPr>
          <w:rFonts w:hint="eastAsia"/>
          <w:sz w:val="28"/>
          <w:szCs w:val="28"/>
        </w:rPr>
        <w:t>军（第</w:t>
      </w:r>
      <w:r w:rsidRPr="008F2FF5">
        <w:rPr>
          <w:rFonts w:hint="eastAsia"/>
          <w:sz w:val="28"/>
          <w:szCs w:val="28"/>
        </w:rPr>
        <w:t>12</w:t>
      </w:r>
      <w:r w:rsidRPr="008F2FF5">
        <w:rPr>
          <w:rFonts w:hint="eastAsia"/>
          <w:sz w:val="28"/>
          <w:szCs w:val="28"/>
        </w:rPr>
        <w:t>名），武媛媛（第</w:t>
      </w:r>
      <w:r w:rsidRPr="008F2FF5">
        <w:rPr>
          <w:rFonts w:hint="eastAsia"/>
          <w:sz w:val="28"/>
          <w:szCs w:val="28"/>
        </w:rPr>
        <w:t>13</w:t>
      </w:r>
      <w:r w:rsidRPr="008F2FF5">
        <w:rPr>
          <w:rFonts w:hint="eastAsia"/>
          <w:sz w:val="28"/>
          <w:szCs w:val="28"/>
        </w:rPr>
        <w:t>名），杨</w:t>
      </w:r>
      <w:r w:rsidRPr="008F2FF5">
        <w:rPr>
          <w:rFonts w:hint="eastAsia"/>
          <w:sz w:val="28"/>
          <w:szCs w:val="28"/>
        </w:rPr>
        <w:t xml:space="preserve">  </w:t>
      </w:r>
      <w:r w:rsidRPr="008F2FF5">
        <w:rPr>
          <w:rFonts w:hint="eastAsia"/>
          <w:sz w:val="28"/>
          <w:szCs w:val="28"/>
        </w:rPr>
        <w:t>辉（第</w:t>
      </w:r>
      <w:r w:rsidRPr="008F2FF5">
        <w:rPr>
          <w:rFonts w:hint="eastAsia"/>
          <w:sz w:val="28"/>
          <w:szCs w:val="28"/>
        </w:rPr>
        <w:t>14</w:t>
      </w:r>
      <w:r w:rsidRPr="008F2FF5">
        <w:rPr>
          <w:rFonts w:hint="eastAsia"/>
          <w:sz w:val="28"/>
          <w:szCs w:val="28"/>
        </w:rPr>
        <w:t>名），</w:t>
      </w:r>
      <w:proofErr w:type="gramStart"/>
      <w:r w:rsidRPr="008F2FF5">
        <w:rPr>
          <w:rFonts w:hint="eastAsia"/>
          <w:sz w:val="28"/>
          <w:szCs w:val="28"/>
        </w:rPr>
        <w:t>吕</w:t>
      </w:r>
      <w:proofErr w:type="gramEnd"/>
      <w:r w:rsidRPr="008F2FF5">
        <w:rPr>
          <w:rFonts w:hint="eastAsia"/>
          <w:sz w:val="28"/>
          <w:szCs w:val="28"/>
        </w:rPr>
        <w:t>青青（第</w:t>
      </w:r>
      <w:r w:rsidRPr="008F2FF5">
        <w:rPr>
          <w:rFonts w:hint="eastAsia"/>
          <w:sz w:val="28"/>
          <w:szCs w:val="28"/>
        </w:rPr>
        <w:t>15</w:t>
      </w:r>
      <w:r w:rsidRPr="008F2FF5">
        <w:rPr>
          <w:rFonts w:hint="eastAsia"/>
          <w:sz w:val="28"/>
          <w:szCs w:val="28"/>
        </w:rPr>
        <w:t>名）。</w:t>
      </w:r>
    </w:p>
    <w:p w:rsidR="00F540CE" w:rsidRDefault="00F540CE" w:rsidP="00F540CE">
      <w:pPr>
        <w:rPr>
          <w:b/>
          <w:sz w:val="28"/>
          <w:szCs w:val="28"/>
        </w:rPr>
      </w:pPr>
      <w:r>
        <w:rPr>
          <w:rFonts w:hint="eastAsia"/>
          <w:b/>
          <w:sz w:val="28"/>
          <w:szCs w:val="28"/>
        </w:rPr>
        <w:t>四、项目简介</w:t>
      </w:r>
    </w:p>
    <w:p w:rsidR="00E3272F" w:rsidRPr="00F5373F" w:rsidRDefault="00E3272F" w:rsidP="00F5373F">
      <w:pPr>
        <w:widowControl w:val="0"/>
        <w:tabs>
          <w:tab w:val="left" w:pos="567"/>
        </w:tabs>
        <w:snapToGrid w:val="0"/>
        <w:spacing w:line="360" w:lineRule="auto"/>
        <w:ind w:firstLineChars="200" w:firstLine="560"/>
        <w:rPr>
          <w:sz w:val="28"/>
          <w:szCs w:val="28"/>
        </w:rPr>
      </w:pPr>
      <w:r w:rsidRPr="00F5373F">
        <w:rPr>
          <w:rFonts w:hint="eastAsia"/>
          <w:sz w:val="28"/>
          <w:szCs w:val="28"/>
        </w:rPr>
        <w:t>研发背景</w:t>
      </w:r>
      <w:r w:rsidRPr="00F5373F">
        <w:rPr>
          <w:rFonts w:hint="eastAsia"/>
          <w:sz w:val="28"/>
          <w:szCs w:val="28"/>
        </w:rPr>
        <w:t>:</w:t>
      </w:r>
      <w:r w:rsidRPr="00F5373F">
        <w:rPr>
          <w:rFonts w:hint="eastAsia"/>
          <w:sz w:val="28"/>
          <w:szCs w:val="28"/>
        </w:rPr>
        <w:t>在当前国家高质量发展的战略背景下，环境保护作为经济社会可持续发展的重要支撑，其重要性日益凸显。随着两会对生态文明建设和绿色低碳发展的持续强调，以及“新质生产力”概念的提出，在环评领域，传统的编写方式已难以满足日益增长的环保需求和高标准的政策要求。开发环评智能辅助编写系统，利用人工智能、云计算、大数据等新质生产力的优势，实现环</w:t>
      </w:r>
      <w:proofErr w:type="gramStart"/>
      <w:r w:rsidRPr="00F5373F">
        <w:rPr>
          <w:rFonts w:hint="eastAsia"/>
          <w:sz w:val="28"/>
          <w:szCs w:val="28"/>
        </w:rPr>
        <w:t>评报告</w:t>
      </w:r>
      <w:proofErr w:type="gramEnd"/>
      <w:r w:rsidRPr="00F5373F">
        <w:rPr>
          <w:rFonts w:hint="eastAsia"/>
          <w:sz w:val="28"/>
          <w:szCs w:val="28"/>
        </w:rPr>
        <w:t>编制的系统化、标准化、科学化、信息化、可溯源化，是提升环评工作效率、保障环</w:t>
      </w:r>
      <w:proofErr w:type="gramStart"/>
      <w:r w:rsidRPr="00F5373F">
        <w:rPr>
          <w:rFonts w:hint="eastAsia"/>
          <w:sz w:val="28"/>
          <w:szCs w:val="28"/>
        </w:rPr>
        <w:t>评报告</w:t>
      </w:r>
      <w:proofErr w:type="gramEnd"/>
      <w:r w:rsidRPr="00F5373F">
        <w:rPr>
          <w:rFonts w:hint="eastAsia"/>
          <w:sz w:val="28"/>
          <w:szCs w:val="28"/>
        </w:rPr>
        <w:t>质量、推动环</w:t>
      </w:r>
      <w:proofErr w:type="gramStart"/>
      <w:r w:rsidRPr="00F5373F">
        <w:rPr>
          <w:rFonts w:hint="eastAsia"/>
          <w:sz w:val="28"/>
          <w:szCs w:val="28"/>
        </w:rPr>
        <w:t>评领域</w:t>
      </w:r>
      <w:proofErr w:type="gramEnd"/>
      <w:r w:rsidRPr="00F5373F">
        <w:rPr>
          <w:rFonts w:hint="eastAsia"/>
          <w:sz w:val="28"/>
          <w:szCs w:val="28"/>
        </w:rPr>
        <w:t>技术进步的关键。</w:t>
      </w:r>
    </w:p>
    <w:p w:rsidR="00E3272F" w:rsidRPr="00F5373F" w:rsidRDefault="00E3272F" w:rsidP="00F5373F">
      <w:pPr>
        <w:widowControl w:val="0"/>
        <w:tabs>
          <w:tab w:val="left" w:pos="567"/>
        </w:tabs>
        <w:snapToGrid w:val="0"/>
        <w:spacing w:line="360" w:lineRule="auto"/>
        <w:ind w:firstLineChars="200" w:firstLine="560"/>
        <w:rPr>
          <w:sz w:val="28"/>
          <w:szCs w:val="28"/>
        </w:rPr>
      </w:pPr>
      <w:r w:rsidRPr="00F5373F">
        <w:rPr>
          <w:rFonts w:hint="eastAsia"/>
          <w:sz w:val="28"/>
          <w:szCs w:val="28"/>
        </w:rPr>
        <w:lastRenderedPageBreak/>
        <w:t>主要技术</w:t>
      </w:r>
      <w:r w:rsidRPr="00F5373F">
        <w:rPr>
          <w:sz w:val="28"/>
          <w:szCs w:val="28"/>
        </w:rPr>
        <w:t>内容及成果水平：</w:t>
      </w:r>
      <w:bookmarkStart w:id="0" w:name="_Hlk175234163"/>
      <w:r w:rsidRPr="00F5373F">
        <w:rPr>
          <w:sz w:val="28"/>
          <w:szCs w:val="28"/>
        </w:rPr>
        <w:t>公司技术团队</w:t>
      </w:r>
      <w:bookmarkEnd w:id="0"/>
      <w:r w:rsidRPr="00F5373F">
        <w:rPr>
          <w:sz w:val="28"/>
          <w:szCs w:val="28"/>
        </w:rPr>
        <w:t>经过</w:t>
      </w:r>
      <w:r w:rsidRPr="00F5373F">
        <w:rPr>
          <w:sz w:val="28"/>
          <w:szCs w:val="28"/>
        </w:rPr>
        <w:t>12</w:t>
      </w:r>
      <w:r w:rsidRPr="00F5373F">
        <w:rPr>
          <w:sz w:val="28"/>
          <w:szCs w:val="28"/>
        </w:rPr>
        <w:t>年的研发，通过理论、方法和技术攻关，成功实现了结构化、半结构化、非结构化数据及文件的智能融合。</w:t>
      </w:r>
      <w:r w:rsidRPr="00F5373F">
        <w:rPr>
          <w:rFonts w:hint="eastAsia"/>
          <w:sz w:val="28"/>
          <w:szCs w:val="28"/>
        </w:rPr>
        <w:t>通过集成定制化分词、</w:t>
      </w:r>
      <w:proofErr w:type="spellStart"/>
      <w:r w:rsidRPr="00F5373F">
        <w:rPr>
          <w:rFonts w:hint="eastAsia"/>
          <w:sz w:val="28"/>
          <w:szCs w:val="28"/>
        </w:rPr>
        <w:t>Elasticsearch</w:t>
      </w:r>
      <w:proofErr w:type="spellEnd"/>
      <w:r w:rsidRPr="00F5373F">
        <w:rPr>
          <w:rFonts w:hint="eastAsia"/>
          <w:sz w:val="28"/>
          <w:szCs w:val="28"/>
        </w:rPr>
        <w:t>索引、</w:t>
      </w:r>
      <w:proofErr w:type="spellStart"/>
      <w:r w:rsidRPr="00F5373F">
        <w:rPr>
          <w:rFonts w:hint="eastAsia"/>
          <w:sz w:val="28"/>
          <w:szCs w:val="28"/>
        </w:rPr>
        <w:t>pin_memory</w:t>
      </w:r>
      <w:proofErr w:type="spellEnd"/>
      <w:r w:rsidRPr="00F5373F">
        <w:rPr>
          <w:rFonts w:hint="eastAsia"/>
          <w:sz w:val="28"/>
          <w:szCs w:val="28"/>
        </w:rPr>
        <w:t>加速及</w:t>
      </w:r>
      <w:r w:rsidRPr="00F5373F">
        <w:rPr>
          <w:rFonts w:hint="eastAsia"/>
          <w:sz w:val="28"/>
          <w:szCs w:val="28"/>
        </w:rPr>
        <w:t>B-tree</w:t>
      </w:r>
      <w:r w:rsidRPr="00F5373F">
        <w:rPr>
          <w:rFonts w:hint="eastAsia"/>
          <w:sz w:val="28"/>
          <w:szCs w:val="28"/>
        </w:rPr>
        <w:t>高效管理架构，无缝融合</w:t>
      </w:r>
      <w:r w:rsidRPr="00F5373F">
        <w:rPr>
          <w:rFonts w:hint="eastAsia"/>
          <w:sz w:val="28"/>
          <w:szCs w:val="28"/>
        </w:rPr>
        <w:t>HRX</w:t>
      </w:r>
      <w:r w:rsidRPr="00F5373F">
        <w:rPr>
          <w:rFonts w:hint="eastAsia"/>
          <w:sz w:val="28"/>
          <w:szCs w:val="28"/>
        </w:rPr>
        <w:t>专业库与</w:t>
      </w:r>
      <w:proofErr w:type="spellStart"/>
      <w:r w:rsidRPr="00F5373F">
        <w:rPr>
          <w:rFonts w:hint="eastAsia"/>
          <w:sz w:val="28"/>
          <w:szCs w:val="28"/>
        </w:rPr>
        <w:t>HrxSQL</w:t>
      </w:r>
      <w:proofErr w:type="spellEnd"/>
      <w:r w:rsidRPr="00F5373F">
        <w:rPr>
          <w:rFonts w:hint="eastAsia"/>
          <w:sz w:val="28"/>
          <w:szCs w:val="28"/>
        </w:rPr>
        <w:t>空间数据库，项目构建了从数据采集到管理的完整数据链。依托</w:t>
      </w:r>
      <w:proofErr w:type="spellStart"/>
      <w:r w:rsidRPr="00F5373F">
        <w:rPr>
          <w:rFonts w:hint="eastAsia"/>
          <w:sz w:val="28"/>
          <w:szCs w:val="28"/>
        </w:rPr>
        <w:t>Websocket</w:t>
      </w:r>
      <w:proofErr w:type="spellEnd"/>
      <w:r w:rsidRPr="00F5373F">
        <w:rPr>
          <w:rFonts w:hint="eastAsia"/>
          <w:sz w:val="28"/>
          <w:szCs w:val="28"/>
        </w:rPr>
        <w:t>技术、高效并行计算框架</w:t>
      </w:r>
      <w:r w:rsidRPr="00F5373F">
        <w:rPr>
          <w:rFonts w:hint="eastAsia"/>
          <w:sz w:val="28"/>
          <w:szCs w:val="28"/>
        </w:rPr>
        <w:t>MPI</w:t>
      </w:r>
      <w:r w:rsidRPr="00F5373F">
        <w:rPr>
          <w:rFonts w:hint="eastAsia"/>
          <w:sz w:val="28"/>
          <w:szCs w:val="28"/>
        </w:rPr>
        <w:t>，以及</w:t>
      </w:r>
      <w:proofErr w:type="spellStart"/>
      <w:r w:rsidRPr="00F5373F">
        <w:rPr>
          <w:rFonts w:hint="eastAsia"/>
          <w:sz w:val="28"/>
          <w:szCs w:val="28"/>
        </w:rPr>
        <w:t>SpringBoot</w:t>
      </w:r>
      <w:proofErr w:type="spellEnd"/>
      <w:r w:rsidRPr="00F5373F">
        <w:rPr>
          <w:rFonts w:hint="eastAsia"/>
          <w:sz w:val="28"/>
          <w:szCs w:val="28"/>
        </w:rPr>
        <w:t>、</w:t>
      </w:r>
      <w:proofErr w:type="spellStart"/>
      <w:r w:rsidRPr="00F5373F">
        <w:rPr>
          <w:rFonts w:hint="eastAsia"/>
          <w:sz w:val="28"/>
          <w:szCs w:val="28"/>
        </w:rPr>
        <w:t>dubbo</w:t>
      </w:r>
      <w:proofErr w:type="spellEnd"/>
      <w:r w:rsidRPr="00F5373F">
        <w:rPr>
          <w:rFonts w:hint="eastAsia"/>
          <w:sz w:val="28"/>
          <w:szCs w:val="28"/>
        </w:rPr>
        <w:t>、</w:t>
      </w:r>
      <w:proofErr w:type="spellStart"/>
      <w:r w:rsidRPr="00F5373F">
        <w:rPr>
          <w:rFonts w:hint="eastAsia"/>
          <w:sz w:val="28"/>
          <w:szCs w:val="28"/>
        </w:rPr>
        <w:t>rabbitMq</w:t>
      </w:r>
      <w:proofErr w:type="spellEnd"/>
      <w:r w:rsidRPr="00F5373F">
        <w:rPr>
          <w:rFonts w:hint="eastAsia"/>
          <w:sz w:val="28"/>
          <w:szCs w:val="28"/>
        </w:rPr>
        <w:t>、</w:t>
      </w:r>
      <w:proofErr w:type="spellStart"/>
      <w:r w:rsidRPr="00F5373F">
        <w:rPr>
          <w:rFonts w:hint="eastAsia"/>
          <w:sz w:val="28"/>
          <w:szCs w:val="28"/>
        </w:rPr>
        <w:t>Redis</w:t>
      </w:r>
      <w:proofErr w:type="spellEnd"/>
      <w:r w:rsidRPr="00F5373F">
        <w:rPr>
          <w:rFonts w:hint="eastAsia"/>
          <w:sz w:val="28"/>
          <w:szCs w:val="28"/>
        </w:rPr>
        <w:t>与</w:t>
      </w:r>
      <w:r w:rsidRPr="00F5373F">
        <w:rPr>
          <w:rFonts w:hint="eastAsia"/>
          <w:sz w:val="28"/>
          <w:szCs w:val="28"/>
        </w:rPr>
        <w:t>Zookeeper</w:t>
      </w:r>
      <w:r w:rsidRPr="00F5373F">
        <w:rPr>
          <w:rFonts w:hint="eastAsia"/>
          <w:sz w:val="28"/>
          <w:szCs w:val="28"/>
        </w:rPr>
        <w:t>构建的分布式架构，项目不仅实现了计算加速，</w:t>
      </w:r>
      <w:proofErr w:type="gramStart"/>
      <w:r w:rsidRPr="00F5373F">
        <w:rPr>
          <w:rFonts w:hint="eastAsia"/>
          <w:sz w:val="28"/>
          <w:szCs w:val="28"/>
        </w:rPr>
        <w:t>还显著</w:t>
      </w:r>
      <w:proofErr w:type="gramEnd"/>
      <w:r w:rsidRPr="00F5373F">
        <w:rPr>
          <w:rFonts w:hint="eastAsia"/>
          <w:sz w:val="28"/>
          <w:szCs w:val="28"/>
        </w:rPr>
        <w:t>提升了大气、地表水、地下水、噪声、生态、风险、电磁辐射等关键环境要素的预测精度。此外，融合环保领域定制语言模型，经</w:t>
      </w:r>
      <w:r w:rsidRPr="00F5373F">
        <w:rPr>
          <w:rFonts w:hint="eastAsia"/>
          <w:sz w:val="28"/>
          <w:szCs w:val="28"/>
        </w:rPr>
        <w:t>Transformer</w:t>
      </w:r>
      <w:r w:rsidRPr="00F5373F">
        <w:rPr>
          <w:rFonts w:hint="eastAsia"/>
          <w:sz w:val="28"/>
          <w:szCs w:val="28"/>
        </w:rPr>
        <w:t>优化训练与</w:t>
      </w:r>
      <w:r w:rsidRPr="00F5373F">
        <w:rPr>
          <w:rFonts w:hint="eastAsia"/>
          <w:sz w:val="28"/>
          <w:szCs w:val="28"/>
        </w:rPr>
        <w:t>ROUGE</w:t>
      </w:r>
      <w:r w:rsidRPr="00F5373F">
        <w:rPr>
          <w:rFonts w:hint="eastAsia"/>
          <w:sz w:val="28"/>
          <w:szCs w:val="28"/>
        </w:rPr>
        <w:t>评估，集成</w:t>
      </w:r>
      <w:r w:rsidRPr="00F5373F">
        <w:rPr>
          <w:rFonts w:hint="eastAsia"/>
          <w:sz w:val="28"/>
          <w:szCs w:val="28"/>
        </w:rPr>
        <w:t>AI</w:t>
      </w:r>
      <w:r w:rsidRPr="00F5373F">
        <w:rPr>
          <w:rFonts w:hint="eastAsia"/>
          <w:sz w:val="28"/>
          <w:szCs w:val="28"/>
        </w:rPr>
        <w:t>识图技术智能分析图像，在确保数据处理与预测的专业性和准确性的同时实现了环评流程的全程自动化。其模块化</w:t>
      </w:r>
      <w:proofErr w:type="gramStart"/>
      <w:r w:rsidRPr="00F5373F">
        <w:rPr>
          <w:rFonts w:hint="eastAsia"/>
          <w:sz w:val="28"/>
          <w:szCs w:val="28"/>
        </w:rPr>
        <w:t>云服务</w:t>
      </w:r>
      <w:proofErr w:type="gramEnd"/>
      <w:r w:rsidRPr="00F5373F">
        <w:rPr>
          <w:rFonts w:hint="eastAsia"/>
          <w:sz w:val="28"/>
          <w:szCs w:val="28"/>
        </w:rPr>
        <w:t>架构、创新的空间信息处理技术与灵活多变的技术</w:t>
      </w:r>
      <w:proofErr w:type="gramStart"/>
      <w:r w:rsidRPr="00F5373F">
        <w:rPr>
          <w:rFonts w:hint="eastAsia"/>
          <w:sz w:val="28"/>
          <w:szCs w:val="28"/>
        </w:rPr>
        <w:t>栈</w:t>
      </w:r>
      <w:proofErr w:type="gramEnd"/>
      <w:r w:rsidRPr="00F5373F">
        <w:rPr>
          <w:rFonts w:hint="eastAsia"/>
          <w:sz w:val="28"/>
          <w:szCs w:val="28"/>
        </w:rPr>
        <w:t>融合，使得系统既稳定可靠，又高度灵活，能够轻松应对各种</w:t>
      </w:r>
      <w:proofErr w:type="gramStart"/>
      <w:r w:rsidRPr="00F5373F">
        <w:rPr>
          <w:rFonts w:hint="eastAsia"/>
          <w:sz w:val="28"/>
          <w:szCs w:val="28"/>
        </w:rPr>
        <w:t>复杂环</w:t>
      </w:r>
      <w:proofErr w:type="gramEnd"/>
      <w:r w:rsidRPr="00F5373F">
        <w:rPr>
          <w:rFonts w:hint="eastAsia"/>
          <w:sz w:val="28"/>
          <w:szCs w:val="28"/>
        </w:rPr>
        <w:t>评场景的需求。</w:t>
      </w:r>
      <w:r w:rsidRPr="00F5373F">
        <w:rPr>
          <w:sz w:val="28"/>
          <w:szCs w:val="28"/>
        </w:rPr>
        <w:t>项目成果获得发明专利</w:t>
      </w:r>
      <w:r w:rsidRPr="00F5373F">
        <w:rPr>
          <w:sz w:val="28"/>
          <w:szCs w:val="28"/>
        </w:rPr>
        <w:t>1</w:t>
      </w:r>
      <w:r w:rsidRPr="00F5373F">
        <w:rPr>
          <w:sz w:val="28"/>
          <w:szCs w:val="28"/>
        </w:rPr>
        <w:t>项，外观设计专利</w:t>
      </w:r>
      <w:r w:rsidRPr="00F5373F">
        <w:rPr>
          <w:sz w:val="28"/>
          <w:szCs w:val="28"/>
        </w:rPr>
        <w:t>2</w:t>
      </w:r>
      <w:r w:rsidRPr="00F5373F">
        <w:rPr>
          <w:sz w:val="28"/>
          <w:szCs w:val="28"/>
        </w:rPr>
        <w:t>项，计算机软件著作权</w:t>
      </w:r>
      <w:r w:rsidRPr="00F5373F">
        <w:rPr>
          <w:sz w:val="28"/>
          <w:szCs w:val="28"/>
        </w:rPr>
        <w:t>54</w:t>
      </w:r>
      <w:r w:rsidRPr="00F5373F">
        <w:rPr>
          <w:sz w:val="28"/>
          <w:szCs w:val="28"/>
        </w:rPr>
        <w:t>项。系统于</w:t>
      </w:r>
      <w:r w:rsidRPr="00F5373F">
        <w:rPr>
          <w:sz w:val="28"/>
          <w:szCs w:val="28"/>
        </w:rPr>
        <w:t>2023</w:t>
      </w:r>
      <w:r w:rsidRPr="00F5373F">
        <w:rPr>
          <w:sz w:val="28"/>
          <w:szCs w:val="28"/>
        </w:rPr>
        <w:t>年</w:t>
      </w:r>
      <w:r w:rsidRPr="00F5373F">
        <w:rPr>
          <w:sz w:val="28"/>
          <w:szCs w:val="28"/>
        </w:rPr>
        <w:t>12</w:t>
      </w:r>
      <w:r w:rsidRPr="00F5373F">
        <w:rPr>
          <w:sz w:val="28"/>
          <w:szCs w:val="28"/>
        </w:rPr>
        <w:t>月</w:t>
      </w:r>
      <w:r w:rsidRPr="00F5373F">
        <w:rPr>
          <w:sz w:val="28"/>
          <w:szCs w:val="28"/>
        </w:rPr>
        <w:t>15</w:t>
      </w:r>
      <w:r w:rsidRPr="00F5373F">
        <w:rPr>
          <w:sz w:val="28"/>
          <w:szCs w:val="28"/>
        </w:rPr>
        <w:t>日通过了中国环境科学学会组织的成果鉴定，整</w:t>
      </w:r>
      <w:r w:rsidRPr="00F5373F">
        <w:rPr>
          <w:rFonts w:hint="eastAsia"/>
          <w:sz w:val="28"/>
          <w:szCs w:val="28"/>
        </w:rPr>
        <w:t>体达到同类研究的国内领先和国际先进水平。</w:t>
      </w:r>
    </w:p>
    <w:p w:rsidR="00E3272F" w:rsidRPr="00551B54" w:rsidRDefault="00E3272F" w:rsidP="00551B54">
      <w:pPr>
        <w:widowControl w:val="0"/>
        <w:tabs>
          <w:tab w:val="left" w:pos="567"/>
        </w:tabs>
        <w:snapToGrid w:val="0"/>
        <w:spacing w:line="360" w:lineRule="auto"/>
        <w:ind w:firstLineChars="200" w:firstLine="560"/>
        <w:rPr>
          <w:sz w:val="28"/>
          <w:szCs w:val="28"/>
        </w:rPr>
      </w:pPr>
      <w:r w:rsidRPr="00F5373F">
        <w:rPr>
          <w:rFonts w:hint="eastAsia"/>
          <w:sz w:val="28"/>
          <w:szCs w:val="28"/>
        </w:rPr>
        <w:t>推广应用情况及效益：该智能辅助编写平台，深度融入国家与地方重大工程，广泛覆盖多</w:t>
      </w:r>
      <w:proofErr w:type="gramStart"/>
      <w:r w:rsidRPr="00F5373F">
        <w:rPr>
          <w:rFonts w:hint="eastAsia"/>
          <w:sz w:val="28"/>
          <w:szCs w:val="28"/>
        </w:rPr>
        <w:t>行业环</w:t>
      </w:r>
      <w:proofErr w:type="gramEnd"/>
      <w:r w:rsidRPr="00F5373F">
        <w:rPr>
          <w:rFonts w:hint="eastAsia"/>
          <w:sz w:val="28"/>
          <w:szCs w:val="28"/>
        </w:rPr>
        <w:t>评需求。作为全国首款集成应用智能辅助编写平台，在</w:t>
      </w:r>
      <w:r w:rsidRPr="00F5373F">
        <w:rPr>
          <w:rFonts w:hint="eastAsia"/>
          <w:sz w:val="28"/>
          <w:szCs w:val="28"/>
        </w:rPr>
        <w:t xml:space="preserve">2022 </w:t>
      </w:r>
      <w:r w:rsidRPr="00F5373F">
        <w:rPr>
          <w:rFonts w:hint="eastAsia"/>
          <w:sz w:val="28"/>
          <w:szCs w:val="28"/>
        </w:rPr>
        <w:t>年</w:t>
      </w:r>
      <w:r w:rsidRPr="00F5373F">
        <w:rPr>
          <w:rFonts w:hint="eastAsia"/>
          <w:sz w:val="28"/>
          <w:szCs w:val="28"/>
        </w:rPr>
        <w:t xml:space="preserve"> 3 </w:t>
      </w:r>
      <w:r w:rsidRPr="00F5373F">
        <w:rPr>
          <w:rFonts w:hint="eastAsia"/>
          <w:sz w:val="28"/>
          <w:szCs w:val="28"/>
        </w:rPr>
        <w:t>月</w:t>
      </w:r>
      <w:r w:rsidRPr="00F5373F">
        <w:rPr>
          <w:rFonts w:hint="eastAsia"/>
          <w:sz w:val="28"/>
          <w:szCs w:val="28"/>
        </w:rPr>
        <w:t xml:space="preserve"> 15 </w:t>
      </w:r>
      <w:r w:rsidRPr="00F5373F">
        <w:rPr>
          <w:rFonts w:hint="eastAsia"/>
          <w:sz w:val="28"/>
          <w:szCs w:val="28"/>
        </w:rPr>
        <w:t>日上线试运行后，产生较大的轰动效应。截至</w:t>
      </w:r>
      <w:r w:rsidRPr="00F5373F">
        <w:rPr>
          <w:rFonts w:hint="eastAsia"/>
          <w:sz w:val="28"/>
          <w:szCs w:val="28"/>
        </w:rPr>
        <w:t xml:space="preserve"> 2024 </w:t>
      </w:r>
      <w:r w:rsidRPr="00F5373F">
        <w:rPr>
          <w:rFonts w:hint="eastAsia"/>
          <w:sz w:val="28"/>
          <w:szCs w:val="28"/>
        </w:rPr>
        <w:t>年</w:t>
      </w:r>
      <w:r w:rsidRPr="00F5373F">
        <w:rPr>
          <w:rFonts w:hint="eastAsia"/>
          <w:sz w:val="28"/>
          <w:szCs w:val="28"/>
        </w:rPr>
        <w:t xml:space="preserve"> 9 </w:t>
      </w:r>
      <w:r w:rsidRPr="00F5373F">
        <w:rPr>
          <w:rFonts w:hint="eastAsia"/>
          <w:sz w:val="28"/>
          <w:szCs w:val="28"/>
        </w:rPr>
        <w:t>月底，用户数量达到</w:t>
      </w:r>
      <w:r w:rsidRPr="00F5373F">
        <w:rPr>
          <w:rFonts w:hint="eastAsia"/>
          <w:sz w:val="28"/>
          <w:szCs w:val="28"/>
        </w:rPr>
        <w:t xml:space="preserve"> 7300</w:t>
      </w:r>
      <w:r w:rsidRPr="00F5373F">
        <w:rPr>
          <w:rFonts w:hint="eastAsia"/>
          <w:sz w:val="28"/>
          <w:szCs w:val="28"/>
        </w:rPr>
        <w:t>余户，产生显著的经济效益。平台的应用显著提升了环评工作的科学性与准确性，同时提高了环评工作的透明度与公信力，推动了环</w:t>
      </w:r>
      <w:proofErr w:type="gramStart"/>
      <w:r w:rsidRPr="00F5373F">
        <w:rPr>
          <w:rFonts w:hint="eastAsia"/>
          <w:sz w:val="28"/>
          <w:szCs w:val="28"/>
        </w:rPr>
        <w:t>评行业</w:t>
      </w:r>
      <w:proofErr w:type="gramEnd"/>
      <w:r w:rsidRPr="00F5373F">
        <w:rPr>
          <w:rFonts w:hint="eastAsia"/>
          <w:sz w:val="28"/>
          <w:szCs w:val="28"/>
        </w:rPr>
        <w:t>的数字化转型，促进技术交流与合作，产生了显著的经济效益和社会效益，为我国环</w:t>
      </w:r>
      <w:proofErr w:type="gramStart"/>
      <w:r w:rsidRPr="00F5373F">
        <w:rPr>
          <w:rFonts w:hint="eastAsia"/>
          <w:sz w:val="28"/>
          <w:szCs w:val="28"/>
        </w:rPr>
        <w:t>评领域</w:t>
      </w:r>
      <w:proofErr w:type="gramEnd"/>
      <w:r w:rsidRPr="00F5373F">
        <w:rPr>
          <w:rFonts w:hint="eastAsia"/>
          <w:sz w:val="28"/>
          <w:szCs w:val="28"/>
        </w:rPr>
        <w:t>的科技进步与产业升级注入了新的活力。</w:t>
      </w:r>
      <w:bookmarkStart w:id="1" w:name="_GoBack"/>
      <w:bookmarkEnd w:id="1"/>
    </w:p>
    <w:sectPr w:rsidR="00E3272F" w:rsidRPr="00551B5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4921" w:rsidRDefault="005F4921" w:rsidP="00511803">
      <w:r>
        <w:separator/>
      </w:r>
    </w:p>
  </w:endnote>
  <w:endnote w:type="continuationSeparator" w:id="0">
    <w:p w:rsidR="005F4921" w:rsidRDefault="005F4921" w:rsidP="005118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7527375"/>
      <w:docPartObj>
        <w:docPartGallery w:val="Page Numbers (Bottom of Page)"/>
        <w:docPartUnique/>
      </w:docPartObj>
    </w:sdtPr>
    <w:sdtEndPr/>
    <w:sdtContent>
      <w:p w:rsidR="00511803" w:rsidRDefault="00511803">
        <w:pPr>
          <w:pStyle w:val="a6"/>
          <w:jc w:val="center"/>
        </w:pPr>
        <w:r>
          <w:fldChar w:fldCharType="begin"/>
        </w:r>
        <w:r>
          <w:instrText>PAGE   \* MERGEFORMAT</w:instrText>
        </w:r>
        <w:r>
          <w:fldChar w:fldCharType="separate"/>
        </w:r>
        <w:r w:rsidR="00551B54" w:rsidRPr="00551B54">
          <w:rPr>
            <w:noProof/>
            <w:lang w:val="zh-CN"/>
          </w:rPr>
          <w:t>1</w:t>
        </w:r>
        <w:r>
          <w:fldChar w:fldCharType="end"/>
        </w:r>
      </w:p>
    </w:sdtContent>
  </w:sdt>
  <w:p w:rsidR="00511803" w:rsidRDefault="0051180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4921" w:rsidRDefault="005F4921" w:rsidP="00511803">
      <w:r>
        <w:separator/>
      </w:r>
    </w:p>
  </w:footnote>
  <w:footnote w:type="continuationSeparator" w:id="0">
    <w:p w:rsidR="005F4921" w:rsidRDefault="005F4921" w:rsidP="005118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48FA8"/>
    <w:multiLevelType w:val="singleLevel"/>
    <w:tmpl w:val="0DF48FA8"/>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1AF3"/>
    <w:rsid w:val="00014523"/>
    <w:rsid w:val="00091AF3"/>
    <w:rsid w:val="00307B5A"/>
    <w:rsid w:val="00341C87"/>
    <w:rsid w:val="0044579D"/>
    <w:rsid w:val="004835F5"/>
    <w:rsid w:val="00511803"/>
    <w:rsid w:val="0052745F"/>
    <w:rsid w:val="00551B54"/>
    <w:rsid w:val="005F4921"/>
    <w:rsid w:val="008F2FF5"/>
    <w:rsid w:val="00C60991"/>
    <w:rsid w:val="00E211AA"/>
    <w:rsid w:val="00E3272F"/>
    <w:rsid w:val="00E94FFB"/>
    <w:rsid w:val="00ED6599"/>
    <w:rsid w:val="00EF2962"/>
    <w:rsid w:val="00F5373F"/>
    <w:rsid w:val="00F540CE"/>
    <w:rsid w:val="00F649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540CE"/>
    <w:pPr>
      <w:ind w:firstLineChars="200" w:firstLine="420"/>
    </w:pPr>
  </w:style>
  <w:style w:type="table" w:styleId="a4">
    <w:name w:val="Table Grid"/>
    <w:basedOn w:val="a1"/>
    <w:uiPriority w:val="39"/>
    <w:qFormat/>
    <w:rsid w:val="00E3272F"/>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5118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511803"/>
    <w:rPr>
      <w:sz w:val="18"/>
      <w:szCs w:val="18"/>
    </w:rPr>
  </w:style>
  <w:style w:type="paragraph" w:styleId="a6">
    <w:name w:val="footer"/>
    <w:basedOn w:val="a"/>
    <w:link w:val="Char0"/>
    <w:uiPriority w:val="99"/>
    <w:unhideWhenUsed/>
    <w:rsid w:val="00511803"/>
    <w:pPr>
      <w:tabs>
        <w:tab w:val="center" w:pos="4153"/>
        <w:tab w:val="right" w:pos="8306"/>
      </w:tabs>
      <w:snapToGrid w:val="0"/>
    </w:pPr>
    <w:rPr>
      <w:sz w:val="18"/>
      <w:szCs w:val="18"/>
    </w:rPr>
  </w:style>
  <w:style w:type="character" w:customStyle="1" w:styleId="Char0">
    <w:name w:val="页脚 Char"/>
    <w:basedOn w:val="a0"/>
    <w:link w:val="a6"/>
    <w:uiPriority w:val="99"/>
    <w:rsid w:val="00511803"/>
    <w:rPr>
      <w:sz w:val="18"/>
      <w:szCs w:val="18"/>
    </w:rPr>
  </w:style>
  <w:style w:type="paragraph" w:customStyle="1" w:styleId="Default">
    <w:name w:val="Default"/>
    <w:qFormat/>
    <w:rsid w:val="008F2FF5"/>
    <w:pPr>
      <w:widowControl w:val="0"/>
      <w:autoSpaceDE w:val="0"/>
      <w:autoSpaceDN w:val="0"/>
      <w:adjustRightInd w:val="0"/>
    </w:pPr>
    <w:rPr>
      <w:rFonts w:ascii="Times New Roman" w:hAnsi="Times New Roman" w:cs="Times New Roman"/>
      <w:color w:val="000000"/>
      <w:kern w:val="0"/>
      <w:sz w:val="24"/>
      <w:szCs w:val="24"/>
    </w:rPr>
  </w:style>
  <w:style w:type="paragraph" w:customStyle="1" w:styleId="Style8">
    <w:name w:val="_Style 8"/>
    <w:basedOn w:val="a"/>
    <w:next w:val="a"/>
    <w:qFormat/>
    <w:rsid w:val="008F2FF5"/>
    <w:pPr>
      <w:widowControl w:val="0"/>
      <w:spacing w:line="360" w:lineRule="auto"/>
      <w:ind w:firstLineChars="200" w:firstLine="480"/>
      <w:jc w:val="both"/>
    </w:pPr>
    <w:rPr>
      <w:rFonts w:ascii="仿宋_GB2312" w:eastAsia="宋体" w:hAnsi="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540CE"/>
    <w:pPr>
      <w:ind w:firstLineChars="200" w:firstLine="420"/>
    </w:pPr>
  </w:style>
  <w:style w:type="table" w:styleId="a4">
    <w:name w:val="Table Grid"/>
    <w:basedOn w:val="a1"/>
    <w:uiPriority w:val="39"/>
    <w:qFormat/>
    <w:rsid w:val="00E3272F"/>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5118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511803"/>
    <w:rPr>
      <w:sz w:val="18"/>
      <w:szCs w:val="18"/>
    </w:rPr>
  </w:style>
  <w:style w:type="paragraph" w:styleId="a6">
    <w:name w:val="footer"/>
    <w:basedOn w:val="a"/>
    <w:link w:val="Char0"/>
    <w:uiPriority w:val="99"/>
    <w:unhideWhenUsed/>
    <w:rsid w:val="00511803"/>
    <w:pPr>
      <w:tabs>
        <w:tab w:val="center" w:pos="4153"/>
        <w:tab w:val="right" w:pos="8306"/>
      </w:tabs>
      <w:snapToGrid w:val="0"/>
    </w:pPr>
    <w:rPr>
      <w:sz w:val="18"/>
      <w:szCs w:val="18"/>
    </w:rPr>
  </w:style>
  <w:style w:type="character" w:customStyle="1" w:styleId="Char0">
    <w:name w:val="页脚 Char"/>
    <w:basedOn w:val="a0"/>
    <w:link w:val="a6"/>
    <w:uiPriority w:val="99"/>
    <w:rsid w:val="00511803"/>
    <w:rPr>
      <w:sz w:val="18"/>
      <w:szCs w:val="18"/>
    </w:rPr>
  </w:style>
  <w:style w:type="paragraph" w:customStyle="1" w:styleId="Default">
    <w:name w:val="Default"/>
    <w:qFormat/>
    <w:rsid w:val="008F2FF5"/>
    <w:pPr>
      <w:widowControl w:val="0"/>
      <w:autoSpaceDE w:val="0"/>
      <w:autoSpaceDN w:val="0"/>
      <w:adjustRightInd w:val="0"/>
    </w:pPr>
    <w:rPr>
      <w:rFonts w:ascii="Times New Roman" w:hAnsi="Times New Roman" w:cs="Times New Roman"/>
      <w:color w:val="000000"/>
      <w:kern w:val="0"/>
      <w:sz w:val="24"/>
      <w:szCs w:val="24"/>
    </w:rPr>
  </w:style>
  <w:style w:type="paragraph" w:customStyle="1" w:styleId="Style8">
    <w:name w:val="_Style 8"/>
    <w:basedOn w:val="a"/>
    <w:next w:val="a"/>
    <w:qFormat/>
    <w:rsid w:val="008F2FF5"/>
    <w:pPr>
      <w:widowControl w:val="0"/>
      <w:spacing w:line="360" w:lineRule="auto"/>
      <w:ind w:firstLineChars="200" w:firstLine="480"/>
      <w:jc w:val="both"/>
    </w:pPr>
    <w:rPr>
      <w:rFonts w:ascii="仿宋_GB2312" w:eastAsia="宋体" w:hAnsi="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205</Words>
  <Characters>1169</Characters>
  <Application>Microsoft Office Word</Application>
  <DocSecurity>0</DocSecurity>
  <Lines>9</Lines>
  <Paragraphs>2</Paragraphs>
  <ScaleCrop>false</ScaleCrop>
  <Company/>
  <LinksUpToDate>false</LinksUpToDate>
  <CharactersWithSpaces>1372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dc:creator>
  <cp:lastModifiedBy>daiwenyani</cp:lastModifiedBy>
  <cp:revision>9</cp:revision>
  <dcterms:created xsi:type="dcterms:W3CDTF">2024-09-25T01:26:00Z</dcterms:created>
  <dcterms:modified xsi:type="dcterms:W3CDTF">2024-09-25T01:52:00Z</dcterms:modified>
</cp:coreProperties>
</file>