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0084" w:rsidRDefault="005D0084" w:rsidP="005D0084">
      <w:pPr>
        <w:pStyle w:val="a5"/>
        <w:widowControl/>
        <w:shd w:val="clear" w:color="auto" w:fill="FFFFFF"/>
        <w:spacing w:beforeAutospacing="0" w:afterAutospacing="0" w:line="520" w:lineRule="exact"/>
        <w:jc w:val="center"/>
        <w:rPr>
          <w:rStyle w:val="a6"/>
          <w:rFonts w:cs="宋体"/>
          <w:sz w:val="28"/>
          <w:szCs w:val="28"/>
          <w:shd w:val="clear" w:color="auto" w:fill="FFFFFF"/>
        </w:rPr>
      </w:pPr>
      <w:r>
        <w:rPr>
          <w:rStyle w:val="a6"/>
          <w:rFonts w:cs="宋体" w:hint="eastAsia"/>
          <w:sz w:val="28"/>
          <w:szCs w:val="28"/>
          <w:shd w:val="clear" w:color="auto" w:fill="FFFFFF"/>
        </w:rPr>
        <w:t>检察机关提起公益诉讼改革试点方案</w:t>
      </w:r>
    </w:p>
    <w:p w:rsidR="005D0084" w:rsidRDefault="005D0084" w:rsidP="005D0084">
      <w:pPr>
        <w:pStyle w:val="a5"/>
        <w:widowControl/>
        <w:shd w:val="clear" w:color="auto" w:fill="FFFFFF"/>
        <w:spacing w:beforeAutospacing="0" w:afterAutospacing="0" w:line="520" w:lineRule="exact"/>
        <w:jc w:val="center"/>
        <w:rPr>
          <w:rStyle w:val="a6"/>
          <w:rFonts w:ascii="仿宋" w:eastAsia="仿宋" w:hAnsi="仿宋" w:cs="仿宋"/>
          <w:sz w:val="28"/>
          <w:szCs w:val="28"/>
          <w:shd w:val="clear" w:color="auto" w:fill="FFFFFF"/>
        </w:rPr>
      </w:pPr>
      <w:r>
        <w:rPr>
          <w:rFonts w:ascii="仿宋" w:eastAsia="仿宋" w:hAnsi="仿宋" w:cs="仿宋" w:hint="eastAsia"/>
          <w:color w:val="393939"/>
          <w:sz w:val="28"/>
          <w:szCs w:val="28"/>
          <w:shd w:val="clear" w:color="auto" w:fill="FFFFFF"/>
        </w:rPr>
        <w:t>2015</w:t>
      </w:r>
      <w:r>
        <w:rPr>
          <w:rStyle w:val="a6"/>
          <w:rFonts w:ascii="仿宋" w:eastAsia="仿宋" w:hAnsi="仿宋" w:cs="仿宋" w:hint="eastAsia"/>
          <w:b w:val="0"/>
          <w:sz w:val="28"/>
          <w:szCs w:val="28"/>
          <w:shd w:val="clear" w:color="auto" w:fill="FFFFFF"/>
        </w:rPr>
        <w:t>年7月2日 最高检发布</w:t>
      </w:r>
    </w:p>
    <w:p w:rsidR="005D0084" w:rsidRDefault="005D0084" w:rsidP="005D0084">
      <w:pPr>
        <w:pStyle w:val="a5"/>
        <w:widowControl/>
        <w:shd w:val="clear" w:color="auto" w:fill="FFFFFF"/>
        <w:spacing w:beforeAutospacing="0" w:afterAutospacing="0" w:line="520" w:lineRule="exact"/>
        <w:rPr>
          <w:rFonts w:ascii="仿宋" w:eastAsia="仿宋" w:hAnsi="仿宋" w:cs="仿宋"/>
          <w:color w:val="393939"/>
          <w:sz w:val="28"/>
          <w:szCs w:val="28"/>
        </w:rPr>
      </w:pPr>
      <w:r>
        <w:rPr>
          <w:rFonts w:ascii="仿宋" w:eastAsia="仿宋" w:hAnsi="仿宋" w:cs="仿宋" w:hint="eastAsia"/>
          <w:color w:val="393939"/>
          <w:sz w:val="28"/>
          <w:szCs w:val="28"/>
          <w:shd w:val="clear" w:color="auto" w:fill="FFFFFF"/>
        </w:rPr>
        <w:t xml:space="preserve">　　为贯彻落实党的十八届四中全会关于探索建立检察机关提起公益诉讼制度的改革要求，现就检察机关提起公益诉讼改革试点提出如下方案。</w:t>
      </w:r>
    </w:p>
    <w:p w:rsidR="005D0084" w:rsidRDefault="005D0084" w:rsidP="005D0084">
      <w:pPr>
        <w:pStyle w:val="a5"/>
        <w:widowControl/>
        <w:shd w:val="clear" w:color="auto" w:fill="FFFFFF"/>
        <w:spacing w:beforeAutospacing="0" w:afterAutospacing="0" w:line="520" w:lineRule="exact"/>
        <w:rPr>
          <w:rFonts w:ascii="仿宋" w:eastAsia="仿宋" w:hAnsi="仿宋" w:cs="仿宋"/>
          <w:color w:val="393939"/>
          <w:sz w:val="28"/>
          <w:szCs w:val="28"/>
        </w:rPr>
      </w:pPr>
      <w:r>
        <w:rPr>
          <w:rFonts w:ascii="仿宋" w:eastAsia="仿宋" w:hAnsi="仿宋" w:cs="仿宋" w:hint="eastAsia"/>
          <w:color w:val="393939"/>
          <w:sz w:val="28"/>
          <w:szCs w:val="28"/>
          <w:shd w:val="clear" w:color="auto" w:fill="FFFFFF"/>
        </w:rPr>
        <w:t xml:space="preserve">　　一、目标和原则</w:t>
      </w:r>
    </w:p>
    <w:p w:rsidR="005D0084" w:rsidRDefault="005D0084" w:rsidP="005D0084">
      <w:pPr>
        <w:pStyle w:val="a5"/>
        <w:widowControl/>
        <w:shd w:val="clear" w:color="auto" w:fill="FFFFFF"/>
        <w:spacing w:beforeAutospacing="0" w:afterAutospacing="0" w:line="520" w:lineRule="exact"/>
        <w:rPr>
          <w:rFonts w:ascii="仿宋" w:eastAsia="仿宋" w:hAnsi="仿宋" w:cs="仿宋"/>
          <w:color w:val="393939"/>
          <w:sz w:val="28"/>
          <w:szCs w:val="28"/>
        </w:rPr>
      </w:pPr>
      <w:r>
        <w:rPr>
          <w:rFonts w:ascii="仿宋" w:eastAsia="仿宋" w:hAnsi="仿宋" w:cs="仿宋" w:hint="eastAsia"/>
          <w:color w:val="393939"/>
          <w:sz w:val="28"/>
          <w:szCs w:val="28"/>
          <w:shd w:val="clear" w:color="auto" w:fill="FFFFFF"/>
        </w:rPr>
        <w:t xml:space="preserve">　　按照《中共中央关于全面推进依法治国若干重大问题的决定》的改革部署，积极探索建立检察机关提起公益诉讼制度，充分发挥检察机关法律监督职能作用，促进依法行政、严格执法，维护宪法法律权威，维护社会公平正义，维护国家和社会公共利益。</w:t>
      </w:r>
    </w:p>
    <w:p w:rsidR="005D0084" w:rsidRDefault="005D0084" w:rsidP="005D0084">
      <w:pPr>
        <w:pStyle w:val="a5"/>
        <w:widowControl/>
        <w:shd w:val="clear" w:color="auto" w:fill="FFFFFF"/>
        <w:spacing w:beforeAutospacing="0" w:afterAutospacing="0" w:line="520" w:lineRule="exact"/>
        <w:rPr>
          <w:rFonts w:ascii="仿宋" w:eastAsia="仿宋" w:hAnsi="仿宋" w:cs="仿宋"/>
          <w:color w:val="393939"/>
          <w:sz w:val="28"/>
          <w:szCs w:val="28"/>
        </w:rPr>
      </w:pPr>
      <w:r>
        <w:rPr>
          <w:rFonts w:ascii="仿宋" w:eastAsia="仿宋" w:hAnsi="仿宋" w:cs="仿宋" w:hint="eastAsia"/>
          <w:color w:val="393939"/>
          <w:sz w:val="28"/>
          <w:szCs w:val="28"/>
          <w:shd w:val="clear" w:color="auto" w:fill="FFFFFF"/>
        </w:rPr>
        <w:t xml:space="preserve">　　（一）坚持改革正确方向。坚持党的领导、人民当家作主和依法治国的有机统一，发展完善中国特色社会主义检察制度，坚定不移走中国特色社会主义法治道路。</w:t>
      </w:r>
    </w:p>
    <w:p w:rsidR="005D0084" w:rsidRDefault="005D0084" w:rsidP="005D0084">
      <w:pPr>
        <w:pStyle w:val="a5"/>
        <w:widowControl/>
        <w:shd w:val="clear" w:color="auto" w:fill="FFFFFF"/>
        <w:spacing w:beforeAutospacing="0" w:afterAutospacing="0" w:line="520" w:lineRule="exact"/>
        <w:rPr>
          <w:rFonts w:ascii="仿宋" w:eastAsia="仿宋" w:hAnsi="仿宋" w:cs="仿宋"/>
          <w:color w:val="393939"/>
          <w:sz w:val="28"/>
          <w:szCs w:val="28"/>
        </w:rPr>
      </w:pPr>
      <w:r>
        <w:rPr>
          <w:rFonts w:ascii="仿宋" w:eastAsia="仿宋" w:hAnsi="仿宋" w:cs="仿宋" w:hint="eastAsia"/>
          <w:color w:val="393939"/>
          <w:sz w:val="28"/>
          <w:szCs w:val="28"/>
          <w:shd w:val="clear" w:color="auto" w:fill="FFFFFF"/>
        </w:rPr>
        <w:t xml:space="preserve">　　（二）立足法律监督职能。坚持检察机关职能定位，把握提起公益诉讼的条件、范围和程序，既强化对公共利益的保护，又严格规范行使检察权。</w:t>
      </w:r>
    </w:p>
    <w:p w:rsidR="005D0084" w:rsidRDefault="005D0084" w:rsidP="005D0084">
      <w:pPr>
        <w:pStyle w:val="a5"/>
        <w:widowControl/>
        <w:shd w:val="clear" w:color="auto" w:fill="FFFFFF"/>
        <w:spacing w:beforeAutospacing="0" w:afterAutospacing="0" w:line="520" w:lineRule="exact"/>
        <w:rPr>
          <w:rFonts w:ascii="仿宋" w:eastAsia="仿宋" w:hAnsi="仿宋" w:cs="仿宋"/>
          <w:color w:val="393939"/>
          <w:sz w:val="28"/>
          <w:szCs w:val="28"/>
        </w:rPr>
      </w:pPr>
      <w:r>
        <w:rPr>
          <w:rFonts w:ascii="仿宋" w:eastAsia="仿宋" w:hAnsi="仿宋" w:cs="仿宋" w:hint="eastAsia"/>
          <w:color w:val="393939"/>
          <w:sz w:val="28"/>
          <w:szCs w:val="28"/>
          <w:shd w:val="clear" w:color="auto" w:fill="FFFFFF"/>
        </w:rPr>
        <w:t xml:space="preserve">　　（三）有效保护公共利益。针对生态环境和资源保护等领域侵害国家和社会公共利益的情况，及时提起民事或</w:t>
      </w:r>
      <w:proofErr w:type="gramStart"/>
      <w:r>
        <w:rPr>
          <w:rFonts w:ascii="仿宋" w:eastAsia="仿宋" w:hAnsi="仿宋" w:cs="仿宋" w:hint="eastAsia"/>
          <w:color w:val="393939"/>
          <w:sz w:val="28"/>
          <w:szCs w:val="28"/>
          <w:shd w:val="clear" w:color="auto" w:fill="FFFFFF"/>
        </w:rPr>
        <w:t>行政公益</w:t>
      </w:r>
      <w:proofErr w:type="gramEnd"/>
      <w:r>
        <w:rPr>
          <w:rFonts w:ascii="仿宋" w:eastAsia="仿宋" w:hAnsi="仿宋" w:cs="仿宋" w:hint="eastAsia"/>
          <w:color w:val="393939"/>
          <w:sz w:val="28"/>
          <w:szCs w:val="28"/>
          <w:shd w:val="clear" w:color="auto" w:fill="FFFFFF"/>
        </w:rPr>
        <w:t>诉讼，加强对国家和社会公共利益的保护。</w:t>
      </w:r>
    </w:p>
    <w:p w:rsidR="005D0084" w:rsidRDefault="005D0084" w:rsidP="005D0084">
      <w:pPr>
        <w:pStyle w:val="a5"/>
        <w:widowControl/>
        <w:shd w:val="clear" w:color="auto" w:fill="FFFFFF"/>
        <w:spacing w:beforeAutospacing="0" w:afterAutospacing="0" w:line="520" w:lineRule="exact"/>
        <w:rPr>
          <w:rFonts w:ascii="仿宋" w:eastAsia="仿宋" w:hAnsi="仿宋" w:cs="仿宋"/>
          <w:color w:val="393939"/>
          <w:sz w:val="28"/>
          <w:szCs w:val="28"/>
        </w:rPr>
      </w:pPr>
      <w:r>
        <w:rPr>
          <w:rFonts w:ascii="仿宋" w:eastAsia="仿宋" w:hAnsi="仿宋" w:cs="仿宋" w:hint="eastAsia"/>
          <w:color w:val="393939"/>
          <w:sz w:val="28"/>
          <w:szCs w:val="28"/>
          <w:shd w:val="clear" w:color="auto" w:fill="FFFFFF"/>
        </w:rPr>
        <w:t xml:space="preserve">　　（四）严格依法有序推进。根据民事诉讼法、行政诉讼法等法律的有关规定和全国人大常委会的授权决定，确保改革试点在法律框架和授权范围内开展，维护法制的统一和权威。</w:t>
      </w:r>
    </w:p>
    <w:p w:rsidR="005D0084" w:rsidRDefault="005D0084" w:rsidP="005D0084">
      <w:pPr>
        <w:pStyle w:val="a5"/>
        <w:widowControl/>
        <w:shd w:val="clear" w:color="auto" w:fill="FFFFFF"/>
        <w:spacing w:beforeAutospacing="0" w:afterAutospacing="0" w:line="520" w:lineRule="exact"/>
        <w:rPr>
          <w:rFonts w:ascii="仿宋" w:eastAsia="仿宋" w:hAnsi="仿宋" w:cs="仿宋"/>
          <w:color w:val="393939"/>
          <w:sz w:val="28"/>
          <w:szCs w:val="28"/>
        </w:rPr>
      </w:pPr>
      <w:r>
        <w:rPr>
          <w:rFonts w:ascii="仿宋" w:eastAsia="仿宋" w:hAnsi="仿宋" w:cs="仿宋" w:hint="eastAsia"/>
          <w:color w:val="393939"/>
          <w:sz w:val="28"/>
          <w:szCs w:val="28"/>
          <w:shd w:val="clear" w:color="auto" w:fill="FFFFFF"/>
        </w:rPr>
        <w:t xml:space="preserve">　　二、主要内容</w:t>
      </w:r>
    </w:p>
    <w:p w:rsidR="005D0084" w:rsidRDefault="005D0084" w:rsidP="005D0084">
      <w:pPr>
        <w:pStyle w:val="a5"/>
        <w:widowControl/>
        <w:shd w:val="clear" w:color="auto" w:fill="FFFFFF"/>
        <w:spacing w:beforeAutospacing="0" w:afterAutospacing="0" w:line="520" w:lineRule="exact"/>
        <w:rPr>
          <w:rFonts w:ascii="仿宋" w:eastAsia="仿宋" w:hAnsi="仿宋" w:cs="仿宋"/>
          <w:color w:val="393939"/>
          <w:sz w:val="28"/>
          <w:szCs w:val="28"/>
        </w:rPr>
      </w:pPr>
      <w:r>
        <w:rPr>
          <w:rFonts w:ascii="仿宋" w:eastAsia="仿宋" w:hAnsi="仿宋" w:cs="仿宋" w:hint="eastAsia"/>
          <w:color w:val="393939"/>
          <w:sz w:val="28"/>
          <w:szCs w:val="28"/>
          <w:shd w:val="clear" w:color="auto" w:fill="FFFFFF"/>
        </w:rPr>
        <w:t xml:space="preserve">　　（一）提起民事公益诉讼</w:t>
      </w:r>
    </w:p>
    <w:p w:rsidR="005D0084" w:rsidRDefault="005D0084" w:rsidP="005D0084">
      <w:pPr>
        <w:pStyle w:val="a5"/>
        <w:widowControl/>
        <w:shd w:val="clear" w:color="auto" w:fill="FFFFFF"/>
        <w:spacing w:beforeAutospacing="0" w:afterAutospacing="0" w:line="520" w:lineRule="exact"/>
        <w:rPr>
          <w:rFonts w:ascii="仿宋" w:eastAsia="仿宋" w:hAnsi="仿宋" w:cs="仿宋"/>
          <w:color w:val="393939"/>
          <w:sz w:val="28"/>
          <w:szCs w:val="28"/>
        </w:rPr>
      </w:pPr>
      <w:r>
        <w:rPr>
          <w:rFonts w:ascii="仿宋" w:eastAsia="仿宋" w:hAnsi="仿宋" w:cs="仿宋" w:hint="eastAsia"/>
          <w:color w:val="393939"/>
          <w:sz w:val="28"/>
          <w:szCs w:val="28"/>
          <w:shd w:val="clear" w:color="auto" w:fill="FFFFFF"/>
        </w:rPr>
        <w:t xml:space="preserve">　　1. 试点案件范围。检察机关在履行职责中发现污染环境、食品药品安全领域侵害众多消费者合法权益等损害社会公共利益的行为，</w:t>
      </w:r>
      <w:r>
        <w:rPr>
          <w:rFonts w:ascii="仿宋" w:eastAsia="仿宋" w:hAnsi="仿宋" w:cs="仿宋" w:hint="eastAsia"/>
          <w:color w:val="393939"/>
          <w:sz w:val="28"/>
          <w:szCs w:val="28"/>
          <w:shd w:val="clear" w:color="auto" w:fill="FFFFFF"/>
        </w:rPr>
        <w:lastRenderedPageBreak/>
        <w:t>在没有</w:t>
      </w:r>
      <w:proofErr w:type="gramStart"/>
      <w:r>
        <w:rPr>
          <w:rFonts w:ascii="仿宋" w:eastAsia="仿宋" w:hAnsi="仿宋" w:cs="仿宋" w:hint="eastAsia"/>
          <w:color w:val="393939"/>
          <w:sz w:val="28"/>
          <w:szCs w:val="28"/>
          <w:shd w:val="clear" w:color="auto" w:fill="FFFFFF"/>
        </w:rPr>
        <w:t>适格主体或者适格主体</w:t>
      </w:r>
      <w:proofErr w:type="gramEnd"/>
      <w:r>
        <w:rPr>
          <w:rFonts w:ascii="仿宋" w:eastAsia="仿宋" w:hAnsi="仿宋" w:cs="仿宋" w:hint="eastAsia"/>
          <w:color w:val="393939"/>
          <w:sz w:val="28"/>
          <w:szCs w:val="28"/>
          <w:shd w:val="clear" w:color="auto" w:fill="FFFFFF"/>
        </w:rPr>
        <w:t>不提起诉讼的情况下，可以向人民法院提起民事公益诉讼。</w:t>
      </w:r>
    </w:p>
    <w:p w:rsidR="005D0084" w:rsidRDefault="005D0084" w:rsidP="005D0084">
      <w:pPr>
        <w:pStyle w:val="a5"/>
        <w:widowControl/>
        <w:shd w:val="clear" w:color="auto" w:fill="FFFFFF"/>
        <w:spacing w:beforeAutospacing="0" w:afterAutospacing="0" w:line="520" w:lineRule="exact"/>
        <w:rPr>
          <w:rFonts w:ascii="仿宋" w:eastAsia="仿宋" w:hAnsi="仿宋" w:cs="仿宋"/>
          <w:color w:val="393939"/>
          <w:sz w:val="28"/>
          <w:szCs w:val="28"/>
        </w:rPr>
      </w:pPr>
      <w:r>
        <w:rPr>
          <w:rFonts w:ascii="仿宋" w:eastAsia="仿宋" w:hAnsi="仿宋" w:cs="仿宋" w:hint="eastAsia"/>
          <w:color w:val="393939"/>
          <w:sz w:val="28"/>
          <w:szCs w:val="28"/>
          <w:shd w:val="clear" w:color="auto" w:fill="FFFFFF"/>
        </w:rPr>
        <w:t xml:space="preserve">　　2. 诉讼参加人。检察机关以公益诉讼人身份提起民事公益诉讼。民事公益诉讼的被告是实施损害社会公共利益行为的公民、法人或者其他组织。检察机关提起民事公益诉讼，被告没有反诉权。</w:t>
      </w:r>
    </w:p>
    <w:p w:rsidR="005D0084" w:rsidRDefault="005D0084" w:rsidP="005D0084">
      <w:pPr>
        <w:pStyle w:val="a5"/>
        <w:widowControl/>
        <w:shd w:val="clear" w:color="auto" w:fill="FFFFFF"/>
        <w:spacing w:beforeAutospacing="0" w:afterAutospacing="0" w:line="520" w:lineRule="exact"/>
        <w:rPr>
          <w:rFonts w:ascii="仿宋" w:eastAsia="仿宋" w:hAnsi="仿宋" w:cs="仿宋"/>
          <w:color w:val="393939"/>
          <w:sz w:val="28"/>
          <w:szCs w:val="28"/>
        </w:rPr>
      </w:pPr>
      <w:r>
        <w:rPr>
          <w:rFonts w:ascii="仿宋" w:eastAsia="仿宋" w:hAnsi="仿宋" w:cs="仿宋" w:hint="eastAsia"/>
          <w:color w:val="393939"/>
          <w:sz w:val="28"/>
          <w:szCs w:val="28"/>
          <w:shd w:val="clear" w:color="auto" w:fill="FFFFFF"/>
        </w:rPr>
        <w:t xml:space="preserve">　　3. 诉前程序。检察机关在提起民事公益诉讼之前，应当依法督促或者支持法律规定的机关或有关组织提起民事公益诉讼。法律规定的机关或者有关组织应当在收到督促或者支持起诉意见书后一个月内依法办理，并将办理情况及时书面回复检察机关。</w:t>
      </w:r>
    </w:p>
    <w:p w:rsidR="005D0084" w:rsidRDefault="005D0084" w:rsidP="005D0084">
      <w:pPr>
        <w:pStyle w:val="a5"/>
        <w:widowControl/>
        <w:shd w:val="clear" w:color="auto" w:fill="FFFFFF"/>
        <w:spacing w:beforeAutospacing="0" w:afterAutospacing="0" w:line="520" w:lineRule="exact"/>
        <w:rPr>
          <w:rFonts w:ascii="仿宋" w:eastAsia="仿宋" w:hAnsi="仿宋" w:cs="仿宋"/>
          <w:color w:val="393939"/>
          <w:sz w:val="28"/>
          <w:szCs w:val="28"/>
        </w:rPr>
      </w:pPr>
      <w:r>
        <w:rPr>
          <w:rFonts w:ascii="仿宋" w:eastAsia="仿宋" w:hAnsi="仿宋" w:cs="仿宋" w:hint="eastAsia"/>
          <w:color w:val="393939"/>
          <w:sz w:val="28"/>
          <w:szCs w:val="28"/>
          <w:shd w:val="clear" w:color="auto" w:fill="FFFFFF"/>
        </w:rPr>
        <w:t xml:space="preserve">　　4. 提起诉讼。经过诉前程序，法律规定的机关和有关组织没有提起民事公益诉讼，社会公共利益仍处于受侵害状态的，检察机关可以提起民事公益诉讼。检察机关提起民事公益诉讼，应当有明确的被告、具体的诉讼请求、社会公共利益受到损害的初步证据，并应当制作公益诉讼起诉书。</w:t>
      </w:r>
    </w:p>
    <w:p w:rsidR="005D0084" w:rsidRDefault="005D0084" w:rsidP="005D0084">
      <w:pPr>
        <w:pStyle w:val="a5"/>
        <w:widowControl/>
        <w:shd w:val="clear" w:color="auto" w:fill="FFFFFF"/>
        <w:spacing w:beforeAutospacing="0" w:afterAutospacing="0" w:line="520" w:lineRule="exact"/>
        <w:rPr>
          <w:rFonts w:ascii="仿宋" w:eastAsia="仿宋" w:hAnsi="仿宋" w:cs="仿宋"/>
          <w:color w:val="393939"/>
          <w:sz w:val="28"/>
          <w:szCs w:val="28"/>
        </w:rPr>
      </w:pPr>
      <w:r>
        <w:rPr>
          <w:rFonts w:ascii="仿宋" w:eastAsia="仿宋" w:hAnsi="仿宋" w:cs="仿宋" w:hint="eastAsia"/>
          <w:color w:val="393939"/>
          <w:sz w:val="28"/>
          <w:szCs w:val="28"/>
          <w:shd w:val="clear" w:color="auto" w:fill="FFFFFF"/>
        </w:rPr>
        <w:t xml:space="preserve">　　5. 诉讼请求。检察机关可以向人民法院提出要求被告停止侵害、排除妨碍、消除危险、恢复原状、赔偿损失、赔礼道歉等诉讼请求。</w:t>
      </w:r>
    </w:p>
    <w:p w:rsidR="005D0084" w:rsidRDefault="005D0084" w:rsidP="005D0084">
      <w:pPr>
        <w:pStyle w:val="a5"/>
        <w:widowControl/>
        <w:shd w:val="clear" w:color="auto" w:fill="FFFFFF"/>
        <w:spacing w:beforeAutospacing="0" w:afterAutospacing="0" w:line="520" w:lineRule="exact"/>
        <w:rPr>
          <w:rFonts w:ascii="仿宋" w:eastAsia="仿宋" w:hAnsi="仿宋" w:cs="仿宋"/>
          <w:color w:val="393939"/>
          <w:sz w:val="28"/>
          <w:szCs w:val="28"/>
        </w:rPr>
      </w:pPr>
      <w:r>
        <w:rPr>
          <w:rFonts w:ascii="仿宋" w:eastAsia="仿宋" w:hAnsi="仿宋" w:cs="仿宋" w:hint="eastAsia"/>
          <w:color w:val="393939"/>
          <w:sz w:val="28"/>
          <w:szCs w:val="28"/>
          <w:shd w:val="clear" w:color="auto" w:fill="FFFFFF"/>
        </w:rPr>
        <w:t xml:space="preserve">　　（二）提起</w:t>
      </w:r>
      <w:proofErr w:type="gramStart"/>
      <w:r>
        <w:rPr>
          <w:rFonts w:ascii="仿宋" w:eastAsia="仿宋" w:hAnsi="仿宋" w:cs="仿宋" w:hint="eastAsia"/>
          <w:color w:val="393939"/>
          <w:sz w:val="28"/>
          <w:szCs w:val="28"/>
          <w:shd w:val="clear" w:color="auto" w:fill="FFFFFF"/>
        </w:rPr>
        <w:t>行政公益</w:t>
      </w:r>
      <w:proofErr w:type="gramEnd"/>
      <w:r>
        <w:rPr>
          <w:rFonts w:ascii="仿宋" w:eastAsia="仿宋" w:hAnsi="仿宋" w:cs="仿宋" w:hint="eastAsia"/>
          <w:color w:val="393939"/>
          <w:sz w:val="28"/>
          <w:szCs w:val="28"/>
          <w:shd w:val="clear" w:color="auto" w:fill="FFFFFF"/>
        </w:rPr>
        <w:t>诉讼</w:t>
      </w:r>
    </w:p>
    <w:p w:rsidR="005D0084" w:rsidRDefault="005D0084" w:rsidP="005D0084">
      <w:pPr>
        <w:pStyle w:val="a5"/>
        <w:widowControl/>
        <w:shd w:val="clear" w:color="auto" w:fill="FFFFFF"/>
        <w:spacing w:beforeAutospacing="0" w:afterAutospacing="0" w:line="520" w:lineRule="exact"/>
        <w:rPr>
          <w:rFonts w:ascii="仿宋" w:eastAsia="仿宋" w:hAnsi="仿宋" w:cs="仿宋"/>
          <w:color w:val="393939"/>
          <w:sz w:val="28"/>
          <w:szCs w:val="28"/>
        </w:rPr>
      </w:pPr>
      <w:r>
        <w:rPr>
          <w:rFonts w:ascii="仿宋" w:eastAsia="仿宋" w:hAnsi="仿宋" w:cs="仿宋" w:hint="eastAsia"/>
          <w:color w:val="393939"/>
          <w:sz w:val="28"/>
          <w:szCs w:val="28"/>
          <w:shd w:val="clear" w:color="auto" w:fill="FFFFFF"/>
        </w:rPr>
        <w:t xml:space="preserve">　　1. 试点案件范围。检察机关在履行职责中发现生态环境和资源保护、国有资产保护、国有土地使用权出让等领域负有监督管理职责的行政机关违法行使职权或者不作为，造成国家和社会公共利益受到侵害，公民、法人和其他社会组织由于没有直接利害关系，没有也无法提起诉讼的，可以向人民法院提起</w:t>
      </w:r>
      <w:proofErr w:type="gramStart"/>
      <w:r>
        <w:rPr>
          <w:rFonts w:ascii="仿宋" w:eastAsia="仿宋" w:hAnsi="仿宋" w:cs="仿宋" w:hint="eastAsia"/>
          <w:color w:val="393939"/>
          <w:sz w:val="28"/>
          <w:szCs w:val="28"/>
          <w:shd w:val="clear" w:color="auto" w:fill="FFFFFF"/>
        </w:rPr>
        <w:t>行政公益</w:t>
      </w:r>
      <w:proofErr w:type="gramEnd"/>
      <w:r>
        <w:rPr>
          <w:rFonts w:ascii="仿宋" w:eastAsia="仿宋" w:hAnsi="仿宋" w:cs="仿宋" w:hint="eastAsia"/>
          <w:color w:val="393939"/>
          <w:sz w:val="28"/>
          <w:szCs w:val="28"/>
          <w:shd w:val="clear" w:color="auto" w:fill="FFFFFF"/>
        </w:rPr>
        <w:t>诉讼。试点期间，重点是对生态环境和资源保护领域的案件提起</w:t>
      </w:r>
      <w:proofErr w:type="gramStart"/>
      <w:r>
        <w:rPr>
          <w:rFonts w:ascii="仿宋" w:eastAsia="仿宋" w:hAnsi="仿宋" w:cs="仿宋" w:hint="eastAsia"/>
          <w:color w:val="393939"/>
          <w:sz w:val="28"/>
          <w:szCs w:val="28"/>
          <w:shd w:val="clear" w:color="auto" w:fill="FFFFFF"/>
        </w:rPr>
        <w:t>行政公益</w:t>
      </w:r>
      <w:proofErr w:type="gramEnd"/>
      <w:r>
        <w:rPr>
          <w:rFonts w:ascii="仿宋" w:eastAsia="仿宋" w:hAnsi="仿宋" w:cs="仿宋" w:hint="eastAsia"/>
          <w:color w:val="393939"/>
          <w:sz w:val="28"/>
          <w:szCs w:val="28"/>
          <w:shd w:val="clear" w:color="auto" w:fill="FFFFFF"/>
        </w:rPr>
        <w:t>诉讼。</w:t>
      </w:r>
    </w:p>
    <w:p w:rsidR="005D0084" w:rsidRDefault="005D0084" w:rsidP="005D0084">
      <w:pPr>
        <w:pStyle w:val="a5"/>
        <w:widowControl/>
        <w:shd w:val="clear" w:color="auto" w:fill="FFFFFF"/>
        <w:spacing w:beforeAutospacing="0" w:afterAutospacing="0" w:line="520" w:lineRule="exact"/>
        <w:rPr>
          <w:rFonts w:ascii="仿宋" w:eastAsia="仿宋" w:hAnsi="仿宋" w:cs="仿宋"/>
          <w:color w:val="393939"/>
          <w:sz w:val="28"/>
          <w:szCs w:val="28"/>
        </w:rPr>
      </w:pPr>
      <w:r>
        <w:rPr>
          <w:rFonts w:ascii="仿宋" w:eastAsia="仿宋" w:hAnsi="仿宋" w:cs="仿宋" w:hint="eastAsia"/>
          <w:color w:val="393939"/>
          <w:sz w:val="28"/>
          <w:szCs w:val="28"/>
          <w:shd w:val="clear" w:color="auto" w:fill="FFFFFF"/>
        </w:rPr>
        <w:t xml:space="preserve">　　2. 诉讼参加人。检察机关以公益诉讼人身份提起</w:t>
      </w:r>
      <w:proofErr w:type="gramStart"/>
      <w:r>
        <w:rPr>
          <w:rFonts w:ascii="仿宋" w:eastAsia="仿宋" w:hAnsi="仿宋" w:cs="仿宋" w:hint="eastAsia"/>
          <w:color w:val="393939"/>
          <w:sz w:val="28"/>
          <w:szCs w:val="28"/>
          <w:shd w:val="clear" w:color="auto" w:fill="FFFFFF"/>
        </w:rPr>
        <w:t>行政公益</w:t>
      </w:r>
      <w:proofErr w:type="gramEnd"/>
      <w:r>
        <w:rPr>
          <w:rFonts w:ascii="仿宋" w:eastAsia="仿宋" w:hAnsi="仿宋" w:cs="仿宋" w:hint="eastAsia"/>
          <w:color w:val="393939"/>
          <w:sz w:val="28"/>
          <w:szCs w:val="28"/>
          <w:shd w:val="clear" w:color="auto" w:fill="FFFFFF"/>
        </w:rPr>
        <w:t>诉讼。</w:t>
      </w:r>
      <w:proofErr w:type="gramStart"/>
      <w:r>
        <w:rPr>
          <w:rFonts w:ascii="仿宋" w:eastAsia="仿宋" w:hAnsi="仿宋" w:cs="仿宋" w:hint="eastAsia"/>
          <w:color w:val="393939"/>
          <w:sz w:val="28"/>
          <w:szCs w:val="28"/>
          <w:shd w:val="clear" w:color="auto" w:fill="FFFFFF"/>
        </w:rPr>
        <w:t>行政公益</w:t>
      </w:r>
      <w:proofErr w:type="gramEnd"/>
      <w:r>
        <w:rPr>
          <w:rFonts w:ascii="仿宋" w:eastAsia="仿宋" w:hAnsi="仿宋" w:cs="仿宋" w:hint="eastAsia"/>
          <w:color w:val="393939"/>
          <w:sz w:val="28"/>
          <w:szCs w:val="28"/>
          <w:shd w:val="clear" w:color="auto" w:fill="FFFFFF"/>
        </w:rPr>
        <w:t>诉讼的被告是生态环境和资源保护、国有资产保护、国有土</w:t>
      </w:r>
      <w:r>
        <w:rPr>
          <w:rFonts w:ascii="仿宋" w:eastAsia="仿宋" w:hAnsi="仿宋" w:cs="仿宋" w:hint="eastAsia"/>
          <w:color w:val="393939"/>
          <w:sz w:val="28"/>
          <w:szCs w:val="28"/>
          <w:shd w:val="clear" w:color="auto" w:fill="FFFFFF"/>
        </w:rPr>
        <w:lastRenderedPageBreak/>
        <w:t>地使用权出让等领域违法行使职权或者不作为的行政机关，以及法律、法规、规章授权的组织。</w:t>
      </w:r>
    </w:p>
    <w:p w:rsidR="005D0084" w:rsidRDefault="005D0084" w:rsidP="005D0084">
      <w:pPr>
        <w:pStyle w:val="a5"/>
        <w:widowControl/>
        <w:shd w:val="clear" w:color="auto" w:fill="FFFFFF"/>
        <w:spacing w:beforeAutospacing="0" w:afterAutospacing="0" w:line="520" w:lineRule="exact"/>
        <w:rPr>
          <w:rFonts w:ascii="仿宋" w:eastAsia="仿宋" w:hAnsi="仿宋" w:cs="仿宋"/>
          <w:color w:val="393939"/>
          <w:sz w:val="28"/>
          <w:szCs w:val="28"/>
        </w:rPr>
      </w:pPr>
      <w:r>
        <w:rPr>
          <w:rFonts w:ascii="仿宋" w:eastAsia="仿宋" w:hAnsi="仿宋" w:cs="仿宋" w:hint="eastAsia"/>
          <w:color w:val="393939"/>
          <w:sz w:val="28"/>
          <w:szCs w:val="28"/>
          <w:shd w:val="clear" w:color="auto" w:fill="FFFFFF"/>
        </w:rPr>
        <w:t xml:space="preserve">　　3. 诉前程序。在提起</w:t>
      </w:r>
      <w:proofErr w:type="gramStart"/>
      <w:r>
        <w:rPr>
          <w:rFonts w:ascii="仿宋" w:eastAsia="仿宋" w:hAnsi="仿宋" w:cs="仿宋" w:hint="eastAsia"/>
          <w:color w:val="393939"/>
          <w:sz w:val="28"/>
          <w:szCs w:val="28"/>
          <w:shd w:val="clear" w:color="auto" w:fill="FFFFFF"/>
        </w:rPr>
        <w:t>行政公益</w:t>
      </w:r>
      <w:proofErr w:type="gramEnd"/>
      <w:r>
        <w:rPr>
          <w:rFonts w:ascii="仿宋" w:eastAsia="仿宋" w:hAnsi="仿宋" w:cs="仿宋" w:hint="eastAsia"/>
          <w:color w:val="393939"/>
          <w:sz w:val="28"/>
          <w:szCs w:val="28"/>
          <w:shd w:val="clear" w:color="auto" w:fill="FFFFFF"/>
        </w:rPr>
        <w:t>诉讼之前，检察机关应当先行向相关行政机关提出检察建议，督促其纠正违法行政行为或者依法履行职责。行政机关应当在收到检察建议书后一个月内依法办理，并将办理情况及时书面回复检察机关。</w:t>
      </w:r>
    </w:p>
    <w:p w:rsidR="005D0084" w:rsidRDefault="005D0084" w:rsidP="005D0084">
      <w:pPr>
        <w:pStyle w:val="a5"/>
        <w:widowControl/>
        <w:shd w:val="clear" w:color="auto" w:fill="FFFFFF"/>
        <w:spacing w:beforeAutospacing="0" w:afterAutospacing="0" w:line="520" w:lineRule="exact"/>
        <w:rPr>
          <w:rFonts w:ascii="仿宋" w:eastAsia="仿宋" w:hAnsi="仿宋" w:cs="仿宋"/>
          <w:color w:val="393939"/>
          <w:sz w:val="28"/>
          <w:szCs w:val="28"/>
        </w:rPr>
      </w:pPr>
      <w:r>
        <w:rPr>
          <w:rFonts w:ascii="仿宋" w:eastAsia="仿宋" w:hAnsi="仿宋" w:cs="仿宋" w:hint="eastAsia"/>
          <w:color w:val="393939"/>
          <w:sz w:val="28"/>
          <w:szCs w:val="28"/>
          <w:shd w:val="clear" w:color="auto" w:fill="FFFFFF"/>
        </w:rPr>
        <w:t xml:space="preserve">　　4. 提起诉讼。经过诉前程序，行政机关拒不纠正违法行为或者不履行法定职责，国家和社会公共利益仍处于受侵害状态的，检察机关可以提起</w:t>
      </w:r>
      <w:proofErr w:type="gramStart"/>
      <w:r>
        <w:rPr>
          <w:rFonts w:ascii="仿宋" w:eastAsia="仿宋" w:hAnsi="仿宋" w:cs="仿宋" w:hint="eastAsia"/>
          <w:color w:val="393939"/>
          <w:sz w:val="28"/>
          <w:szCs w:val="28"/>
          <w:shd w:val="clear" w:color="auto" w:fill="FFFFFF"/>
        </w:rPr>
        <w:t>行政公益</w:t>
      </w:r>
      <w:proofErr w:type="gramEnd"/>
      <w:r>
        <w:rPr>
          <w:rFonts w:ascii="仿宋" w:eastAsia="仿宋" w:hAnsi="仿宋" w:cs="仿宋" w:hint="eastAsia"/>
          <w:color w:val="393939"/>
          <w:sz w:val="28"/>
          <w:szCs w:val="28"/>
          <w:shd w:val="clear" w:color="auto" w:fill="FFFFFF"/>
        </w:rPr>
        <w:t>诉讼。检察机关提起</w:t>
      </w:r>
      <w:proofErr w:type="gramStart"/>
      <w:r>
        <w:rPr>
          <w:rFonts w:ascii="仿宋" w:eastAsia="仿宋" w:hAnsi="仿宋" w:cs="仿宋" w:hint="eastAsia"/>
          <w:color w:val="393939"/>
          <w:sz w:val="28"/>
          <w:szCs w:val="28"/>
          <w:shd w:val="clear" w:color="auto" w:fill="FFFFFF"/>
        </w:rPr>
        <w:t>行政公益</w:t>
      </w:r>
      <w:proofErr w:type="gramEnd"/>
      <w:r>
        <w:rPr>
          <w:rFonts w:ascii="仿宋" w:eastAsia="仿宋" w:hAnsi="仿宋" w:cs="仿宋" w:hint="eastAsia"/>
          <w:color w:val="393939"/>
          <w:sz w:val="28"/>
          <w:szCs w:val="28"/>
          <w:shd w:val="clear" w:color="auto" w:fill="FFFFFF"/>
        </w:rPr>
        <w:t>诉讼，应当有明确的被告、具体的诉讼请求、国家和社会公共利益受到侵害的初步证据，并应当制作公益诉讼起诉书。</w:t>
      </w:r>
    </w:p>
    <w:p w:rsidR="005D0084" w:rsidRDefault="005D0084" w:rsidP="005D0084">
      <w:pPr>
        <w:pStyle w:val="a5"/>
        <w:widowControl/>
        <w:shd w:val="clear" w:color="auto" w:fill="FFFFFF"/>
        <w:spacing w:beforeAutospacing="0" w:afterAutospacing="0" w:line="520" w:lineRule="exact"/>
        <w:rPr>
          <w:rFonts w:ascii="仿宋" w:eastAsia="仿宋" w:hAnsi="仿宋" w:cs="仿宋"/>
          <w:color w:val="393939"/>
          <w:sz w:val="28"/>
          <w:szCs w:val="28"/>
        </w:rPr>
      </w:pPr>
      <w:r>
        <w:rPr>
          <w:rFonts w:ascii="仿宋" w:eastAsia="仿宋" w:hAnsi="仿宋" w:cs="仿宋" w:hint="eastAsia"/>
          <w:color w:val="393939"/>
          <w:sz w:val="28"/>
          <w:szCs w:val="28"/>
          <w:shd w:val="clear" w:color="auto" w:fill="FFFFFF"/>
        </w:rPr>
        <w:t xml:space="preserve">　　5. 诉讼请求。检察机关可以向人民法院提出撤销或者部分撤销违法行政行为、在一定期限内履行法定职责、确认行政行为违法或者无效等诉讼请求。</w:t>
      </w:r>
    </w:p>
    <w:p w:rsidR="005D0084" w:rsidRDefault="005D0084" w:rsidP="005D0084">
      <w:pPr>
        <w:pStyle w:val="a5"/>
        <w:widowControl/>
        <w:shd w:val="clear" w:color="auto" w:fill="FFFFFF"/>
        <w:spacing w:beforeAutospacing="0" w:afterAutospacing="0" w:line="520" w:lineRule="exact"/>
        <w:rPr>
          <w:rFonts w:ascii="仿宋" w:eastAsia="仿宋" w:hAnsi="仿宋" w:cs="仿宋"/>
          <w:color w:val="393939"/>
          <w:sz w:val="28"/>
          <w:szCs w:val="28"/>
        </w:rPr>
      </w:pPr>
      <w:r>
        <w:rPr>
          <w:rFonts w:ascii="仿宋" w:eastAsia="仿宋" w:hAnsi="仿宋" w:cs="仿宋" w:hint="eastAsia"/>
          <w:color w:val="393939"/>
          <w:sz w:val="28"/>
          <w:szCs w:val="28"/>
          <w:shd w:val="clear" w:color="auto" w:fill="FFFFFF"/>
        </w:rPr>
        <w:t xml:space="preserve">　　（三）其他事项</w:t>
      </w:r>
    </w:p>
    <w:p w:rsidR="005D0084" w:rsidRDefault="005D0084" w:rsidP="005D0084">
      <w:pPr>
        <w:pStyle w:val="a5"/>
        <w:widowControl/>
        <w:shd w:val="clear" w:color="auto" w:fill="FFFFFF"/>
        <w:spacing w:beforeAutospacing="0" w:afterAutospacing="0" w:line="520" w:lineRule="exact"/>
        <w:rPr>
          <w:rFonts w:ascii="仿宋" w:eastAsia="仿宋" w:hAnsi="仿宋" w:cs="仿宋"/>
          <w:color w:val="393939"/>
          <w:sz w:val="28"/>
          <w:szCs w:val="28"/>
        </w:rPr>
      </w:pPr>
      <w:r>
        <w:rPr>
          <w:rFonts w:ascii="仿宋" w:eastAsia="仿宋" w:hAnsi="仿宋" w:cs="仿宋" w:hint="eastAsia"/>
          <w:color w:val="393939"/>
          <w:sz w:val="28"/>
          <w:szCs w:val="28"/>
          <w:shd w:val="clear" w:color="auto" w:fill="FFFFFF"/>
        </w:rPr>
        <w:t xml:space="preserve">　　1. 试点期间，地方人民检察院拟决定向人民法院提起公益诉讼的，应当先行层报最高人民检察院审查批准。</w:t>
      </w:r>
    </w:p>
    <w:p w:rsidR="005D0084" w:rsidRDefault="005D0084" w:rsidP="005D0084">
      <w:pPr>
        <w:pStyle w:val="a5"/>
        <w:widowControl/>
        <w:shd w:val="clear" w:color="auto" w:fill="FFFFFF"/>
        <w:spacing w:beforeAutospacing="0" w:afterAutospacing="0" w:line="520" w:lineRule="exact"/>
        <w:rPr>
          <w:rFonts w:ascii="仿宋" w:eastAsia="仿宋" w:hAnsi="仿宋" w:cs="仿宋"/>
          <w:color w:val="393939"/>
          <w:sz w:val="28"/>
          <w:szCs w:val="28"/>
        </w:rPr>
      </w:pPr>
      <w:r>
        <w:rPr>
          <w:rFonts w:ascii="仿宋" w:eastAsia="仿宋" w:hAnsi="仿宋" w:cs="仿宋" w:hint="eastAsia"/>
          <w:color w:val="393939"/>
          <w:sz w:val="28"/>
          <w:szCs w:val="28"/>
          <w:shd w:val="clear" w:color="auto" w:fill="FFFFFF"/>
        </w:rPr>
        <w:t xml:space="preserve">　　2. 提起公益诉讼，检察机关免缴诉讼费。</w:t>
      </w:r>
    </w:p>
    <w:p w:rsidR="005D0084" w:rsidRDefault="005D0084" w:rsidP="005D0084">
      <w:pPr>
        <w:pStyle w:val="a5"/>
        <w:widowControl/>
        <w:shd w:val="clear" w:color="auto" w:fill="FFFFFF"/>
        <w:spacing w:beforeAutospacing="0" w:afterAutospacing="0" w:line="520" w:lineRule="exact"/>
        <w:rPr>
          <w:rFonts w:ascii="仿宋" w:eastAsia="仿宋" w:hAnsi="仿宋" w:cs="仿宋"/>
          <w:color w:val="393939"/>
          <w:sz w:val="28"/>
          <w:szCs w:val="28"/>
        </w:rPr>
      </w:pPr>
      <w:r>
        <w:rPr>
          <w:rFonts w:ascii="仿宋" w:eastAsia="仿宋" w:hAnsi="仿宋" w:cs="仿宋" w:hint="eastAsia"/>
          <w:color w:val="393939"/>
          <w:sz w:val="28"/>
          <w:szCs w:val="28"/>
          <w:shd w:val="clear" w:color="auto" w:fill="FFFFFF"/>
        </w:rPr>
        <w:t xml:space="preserve">　　3. 提起公益诉讼，试点方案没有规定的，适用民事诉讼法、行政诉讼法及相关司法解释的规定。</w:t>
      </w:r>
    </w:p>
    <w:p w:rsidR="005D0084" w:rsidRDefault="005D0084" w:rsidP="005D0084">
      <w:pPr>
        <w:pStyle w:val="a5"/>
        <w:widowControl/>
        <w:shd w:val="clear" w:color="auto" w:fill="FFFFFF"/>
        <w:spacing w:beforeAutospacing="0" w:afterAutospacing="0" w:line="520" w:lineRule="exact"/>
        <w:rPr>
          <w:rFonts w:ascii="仿宋" w:eastAsia="仿宋" w:hAnsi="仿宋" w:cs="仿宋"/>
          <w:color w:val="393939"/>
          <w:sz w:val="28"/>
          <w:szCs w:val="28"/>
        </w:rPr>
      </w:pPr>
      <w:r>
        <w:rPr>
          <w:rFonts w:ascii="仿宋" w:eastAsia="仿宋" w:hAnsi="仿宋" w:cs="仿宋" w:hint="eastAsia"/>
          <w:color w:val="393939"/>
          <w:sz w:val="28"/>
          <w:szCs w:val="28"/>
          <w:shd w:val="clear" w:color="auto" w:fill="FFFFFF"/>
        </w:rPr>
        <w:t xml:space="preserve">　　三、方案实施</w:t>
      </w:r>
    </w:p>
    <w:p w:rsidR="005D0084" w:rsidRDefault="005D0084" w:rsidP="005D0084">
      <w:pPr>
        <w:pStyle w:val="a5"/>
        <w:widowControl/>
        <w:shd w:val="clear" w:color="auto" w:fill="FFFFFF"/>
        <w:spacing w:beforeAutospacing="0" w:afterAutospacing="0" w:line="520" w:lineRule="exact"/>
        <w:rPr>
          <w:rFonts w:ascii="仿宋" w:eastAsia="仿宋" w:hAnsi="仿宋" w:cs="仿宋"/>
          <w:color w:val="393939"/>
          <w:sz w:val="28"/>
          <w:szCs w:val="28"/>
        </w:rPr>
      </w:pPr>
      <w:r>
        <w:rPr>
          <w:rFonts w:ascii="仿宋" w:eastAsia="仿宋" w:hAnsi="仿宋" w:cs="仿宋" w:hint="eastAsia"/>
          <w:color w:val="393939"/>
          <w:sz w:val="28"/>
          <w:szCs w:val="28"/>
          <w:shd w:val="clear" w:color="auto" w:fill="FFFFFF"/>
        </w:rPr>
        <w:t xml:space="preserve">　　（一）立法机关授权。提请全国人大常委会2015年6月授权，自2015年7月起开展改革试点，试点期限为两年。</w:t>
      </w:r>
    </w:p>
    <w:p w:rsidR="005D0084" w:rsidRDefault="005D0084" w:rsidP="005D0084">
      <w:pPr>
        <w:pStyle w:val="a5"/>
        <w:widowControl/>
        <w:shd w:val="clear" w:color="auto" w:fill="FFFFFF"/>
        <w:spacing w:beforeAutospacing="0" w:afterAutospacing="0" w:line="520" w:lineRule="exact"/>
        <w:rPr>
          <w:rFonts w:ascii="仿宋" w:eastAsia="仿宋" w:hAnsi="仿宋" w:cs="仿宋"/>
          <w:color w:val="393939"/>
          <w:sz w:val="28"/>
          <w:szCs w:val="28"/>
        </w:rPr>
      </w:pPr>
      <w:r>
        <w:rPr>
          <w:rFonts w:ascii="仿宋" w:eastAsia="仿宋" w:hAnsi="仿宋" w:cs="仿宋" w:hint="eastAsia"/>
          <w:color w:val="393939"/>
          <w:sz w:val="28"/>
          <w:szCs w:val="28"/>
          <w:shd w:val="clear" w:color="auto" w:fill="FFFFFF"/>
        </w:rPr>
        <w:t xml:space="preserve">　　（二）积极开展试点。2015年7月，根据全国人大常委会的授权和改革试点方案，制定出台试点实施办法，并选择北京、内蒙古、</w:t>
      </w:r>
      <w:r>
        <w:rPr>
          <w:rFonts w:ascii="仿宋" w:eastAsia="仿宋" w:hAnsi="仿宋" w:cs="仿宋" w:hint="eastAsia"/>
          <w:color w:val="393939"/>
          <w:sz w:val="28"/>
          <w:szCs w:val="28"/>
          <w:shd w:val="clear" w:color="auto" w:fill="FFFFFF"/>
        </w:rPr>
        <w:lastRenderedPageBreak/>
        <w:t>吉林、江苏、安徽、福建、山东、湖北、广东、贵州、云南、陕西、甘肃13个省、自治区、直辖市开展试点。</w:t>
      </w:r>
    </w:p>
    <w:p w:rsidR="005D0084" w:rsidRDefault="005D0084" w:rsidP="005D0084">
      <w:pPr>
        <w:pStyle w:val="a5"/>
        <w:widowControl/>
        <w:shd w:val="clear" w:color="auto" w:fill="FFFFFF"/>
        <w:spacing w:beforeAutospacing="0" w:afterAutospacing="0" w:line="520" w:lineRule="exact"/>
        <w:rPr>
          <w:rFonts w:ascii="仿宋" w:eastAsia="仿宋" w:hAnsi="仿宋" w:cs="仿宋"/>
          <w:color w:val="393939"/>
          <w:sz w:val="28"/>
          <w:szCs w:val="28"/>
        </w:rPr>
      </w:pPr>
      <w:r>
        <w:rPr>
          <w:rFonts w:ascii="仿宋" w:eastAsia="仿宋" w:hAnsi="仿宋" w:cs="仿宋" w:hint="eastAsia"/>
          <w:color w:val="393939"/>
          <w:sz w:val="28"/>
          <w:szCs w:val="28"/>
          <w:shd w:val="clear" w:color="auto" w:fill="FFFFFF"/>
        </w:rPr>
        <w:t xml:space="preserve">　　（三）推动相关法律修改完善。及时总结试点经验和成效，积极推动相关法律的修改完善。</w:t>
      </w:r>
    </w:p>
    <w:p w:rsidR="005D0084" w:rsidRDefault="005D0084" w:rsidP="005D0084">
      <w:pPr>
        <w:pStyle w:val="a5"/>
        <w:widowControl/>
        <w:shd w:val="clear" w:color="auto" w:fill="FFFFFF"/>
        <w:spacing w:beforeAutospacing="0" w:afterAutospacing="0" w:line="520" w:lineRule="exact"/>
        <w:rPr>
          <w:rFonts w:ascii="仿宋" w:eastAsia="仿宋" w:hAnsi="仿宋" w:cs="仿宋"/>
          <w:color w:val="393939"/>
          <w:sz w:val="28"/>
          <w:szCs w:val="28"/>
        </w:rPr>
      </w:pPr>
      <w:r>
        <w:rPr>
          <w:rFonts w:ascii="仿宋" w:eastAsia="仿宋" w:hAnsi="仿宋" w:cs="仿宋" w:hint="eastAsia"/>
          <w:color w:val="393939"/>
          <w:sz w:val="28"/>
          <w:szCs w:val="28"/>
          <w:shd w:val="clear" w:color="auto" w:fill="FFFFFF"/>
        </w:rPr>
        <w:t xml:space="preserve">　　四、工作要求</w:t>
      </w:r>
    </w:p>
    <w:p w:rsidR="005D0084" w:rsidRDefault="005D0084" w:rsidP="005D0084">
      <w:pPr>
        <w:pStyle w:val="a5"/>
        <w:widowControl/>
        <w:shd w:val="clear" w:color="auto" w:fill="FFFFFF"/>
        <w:spacing w:beforeAutospacing="0" w:afterAutospacing="0" w:line="520" w:lineRule="exact"/>
        <w:rPr>
          <w:rFonts w:ascii="仿宋" w:eastAsia="仿宋" w:hAnsi="仿宋" w:cs="仿宋"/>
          <w:color w:val="393939"/>
          <w:sz w:val="28"/>
          <w:szCs w:val="28"/>
        </w:rPr>
      </w:pPr>
      <w:r>
        <w:rPr>
          <w:rFonts w:ascii="仿宋" w:eastAsia="仿宋" w:hAnsi="仿宋" w:cs="仿宋" w:hint="eastAsia"/>
          <w:color w:val="393939"/>
          <w:sz w:val="28"/>
          <w:szCs w:val="28"/>
          <w:shd w:val="clear" w:color="auto" w:fill="FFFFFF"/>
        </w:rPr>
        <w:t xml:space="preserve">　　一要坚持统筹谋划。加强顶层设计，确立检察机关提起公益诉讼的基本制度和规范，统筹规划具体时间表和路线图。按照可复制、可推广的要求，鼓励试点地区发挥首创精神，推动制度创新。</w:t>
      </w:r>
    </w:p>
    <w:p w:rsidR="005D0084" w:rsidRDefault="005D0084" w:rsidP="005D0084">
      <w:pPr>
        <w:pStyle w:val="a5"/>
        <w:widowControl/>
        <w:shd w:val="clear" w:color="auto" w:fill="FFFFFF"/>
        <w:spacing w:beforeAutospacing="0" w:afterAutospacing="0" w:line="520" w:lineRule="exact"/>
        <w:rPr>
          <w:rFonts w:ascii="仿宋" w:eastAsia="仿宋" w:hAnsi="仿宋" w:cs="仿宋"/>
          <w:color w:val="393939"/>
          <w:sz w:val="28"/>
          <w:szCs w:val="28"/>
        </w:rPr>
      </w:pPr>
      <w:r>
        <w:rPr>
          <w:rFonts w:ascii="仿宋" w:eastAsia="仿宋" w:hAnsi="仿宋" w:cs="仿宋" w:hint="eastAsia"/>
          <w:color w:val="393939"/>
          <w:sz w:val="28"/>
          <w:szCs w:val="28"/>
          <w:shd w:val="clear" w:color="auto" w:fill="FFFFFF"/>
        </w:rPr>
        <w:t xml:space="preserve">　　二要积极稳妥推进。探索建立检察机关提起公益诉讼制度，既要积极推动，加强对试点工作的指导和督促；又要稳妥慎重，严格程序，努力确保法律效果和社会效果的统一。要逐步形成成熟的经验，再推动立法完善。</w:t>
      </w:r>
    </w:p>
    <w:p w:rsidR="005D0084" w:rsidRDefault="005D0084" w:rsidP="005D0084">
      <w:pPr>
        <w:pStyle w:val="a5"/>
        <w:widowControl/>
        <w:shd w:val="clear" w:color="auto" w:fill="FFFFFF"/>
        <w:spacing w:beforeAutospacing="0" w:afterAutospacing="0" w:line="520" w:lineRule="exact"/>
        <w:rPr>
          <w:rFonts w:ascii="仿宋" w:eastAsia="仿宋" w:hAnsi="仿宋" w:cs="仿宋"/>
          <w:color w:val="393939"/>
          <w:sz w:val="28"/>
          <w:szCs w:val="28"/>
        </w:rPr>
      </w:pPr>
      <w:r>
        <w:rPr>
          <w:rFonts w:ascii="仿宋" w:eastAsia="仿宋" w:hAnsi="仿宋" w:cs="仿宋" w:hint="eastAsia"/>
          <w:color w:val="393939"/>
          <w:sz w:val="28"/>
          <w:szCs w:val="28"/>
          <w:shd w:val="clear" w:color="auto" w:fill="FFFFFF"/>
        </w:rPr>
        <w:t xml:space="preserve">　　三要加强协调配合。各试点单位要加强请示报告和沟通协调，积极争取地方党委、人大、政府和有关部门的支持，建立与人民法院的协调配合机制，共同推进改革试点工作稳步开展。</w:t>
      </w:r>
    </w:p>
    <w:p w:rsidR="005D0084" w:rsidRDefault="005D0084" w:rsidP="005D0084">
      <w:pPr>
        <w:pStyle w:val="a5"/>
        <w:widowControl/>
        <w:shd w:val="clear" w:color="auto" w:fill="FFFFFF"/>
        <w:spacing w:beforeAutospacing="0" w:afterAutospacing="0" w:line="520" w:lineRule="exact"/>
        <w:rPr>
          <w:rFonts w:ascii="仿宋" w:eastAsia="仿宋" w:hAnsi="仿宋" w:cs="仿宋"/>
          <w:color w:val="393939"/>
          <w:sz w:val="28"/>
          <w:szCs w:val="28"/>
        </w:rPr>
      </w:pPr>
      <w:r>
        <w:rPr>
          <w:rFonts w:ascii="仿宋" w:eastAsia="仿宋" w:hAnsi="仿宋" w:cs="仿宋" w:hint="eastAsia"/>
          <w:color w:val="393939"/>
          <w:sz w:val="28"/>
          <w:szCs w:val="28"/>
          <w:shd w:val="clear" w:color="auto" w:fill="FFFFFF"/>
        </w:rPr>
        <w:t xml:space="preserve">　　四要注重宣传引导。既要及时宣传改革试点的好经验、好做法和取得的成效；又要把握宣传策略，严格宣传纪律，正确引导社会预期，为改革试点营造良好的舆论环境。</w:t>
      </w:r>
    </w:p>
    <w:p w:rsidR="005D0084" w:rsidRDefault="005D0084" w:rsidP="005D0084">
      <w:pPr>
        <w:pStyle w:val="a5"/>
        <w:widowControl/>
        <w:shd w:val="clear" w:color="auto" w:fill="FFFFFF"/>
        <w:spacing w:beforeAutospacing="0" w:afterAutospacing="0" w:line="520" w:lineRule="exact"/>
        <w:rPr>
          <w:rFonts w:ascii="仿宋" w:eastAsia="仿宋" w:hAnsi="仿宋" w:cs="仿宋"/>
          <w:color w:val="242424"/>
          <w:shd w:val="clear" w:color="auto" w:fill="FFFFFF"/>
        </w:rPr>
      </w:pPr>
    </w:p>
    <w:p w:rsidR="00356138" w:rsidRPr="005D0084" w:rsidRDefault="00356138"/>
    <w:sectPr w:rsidR="00356138" w:rsidRPr="005D0084" w:rsidSect="0035613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D076F" w:rsidRDefault="00CD076F" w:rsidP="005D0084">
      <w:r>
        <w:separator/>
      </w:r>
    </w:p>
  </w:endnote>
  <w:endnote w:type="continuationSeparator" w:id="0">
    <w:p w:rsidR="00CD076F" w:rsidRDefault="00CD076F" w:rsidP="005D008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D076F" w:rsidRDefault="00CD076F" w:rsidP="005D0084">
      <w:r>
        <w:separator/>
      </w:r>
    </w:p>
  </w:footnote>
  <w:footnote w:type="continuationSeparator" w:id="0">
    <w:p w:rsidR="00CD076F" w:rsidRDefault="00CD076F" w:rsidP="005D008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D0084"/>
    <w:rsid w:val="00356138"/>
    <w:rsid w:val="005D0084"/>
    <w:rsid w:val="00CD076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5613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D008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5D0084"/>
    <w:rPr>
      <w:sz w:val="18"/>
      <w:szCs w:val="18"/>
    </w:rPr>
  </w:style>
  <w:style w:type="paragraph" w:styleId="a4">
    <w:name w:val="footer"/>
    <w:basedOn w:val="a"/>
    <w:link w:val="Char0"/>
    <w:uiPriority w:val="99"/>
    <w:semiHidden/>
    <w:unhideWhenUsed/>
    <w:rsid w:val="005D008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5D0084"/>
    <w:rPr>
      <w:sz w:val="18"/>
      <w:szCs w:val="18"/>
    </w:rPr>
  </w:style>
  <w:style w:type="paragraph" w:styleId="a5">
    <w:name w:val="Normal (Web)"/>
    <w:basedOn w:val="a"/>
    <w:uiPriority w:val="99"/>
    <w:qFormat/>
    <w:rsid w:val="005D0084"/>
    <w:pPr>
      <w:spacing w:beforeAutospacing="1" w:afterAutospacing="1"/>
      <w:jc w:val="left"/>
    </w:pPr>
    <w:rPr>
      <w:rFonts w:cs="Times New Roman"/>
      <w:kern w:val="0"/>
      <w:sz w:val="24"/>
      <w:szCs w:val="24"/>
    </w:rPr>
  </w:style>
  <w:style w:type="character" w:styleId="a6">
    <w:name w:val="Strong"/>
    <w:basedOn w:val="a0"/>
    <w:uiPriority w:val="22"/>
    <w:qFormat/>
    <w:rsid w:val="005D0084"/>
    <w:rPr>
      <w:b/>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351</Words>
  <Characters>2002</Characters>
  <Application>Microsoft Office Word</Application>
  <DocSecurity>0</DocSecurity>
  <Lines>16</Lines>
  <Paragraphs>4</Paragraphs>
  <ScaleCrop>false</ScaleCrop>
  <Company>Lenovo</Company>
  <LinksUpToDate>false</LinksUpToDate>
  <CharactersWithSpaces>2349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孙优娜</dc:creator>
  <cp:keywords/>
  <dc:description/>
  <cp:lastModifiedBy>孙优娜</cp:lastModifiedBy>
  <cp:revision>2</cp:revision>
  <dcterms:created xsi:type="dcterms:W3CDTF">2018-05-11T08:11:00Z</dcterms:created>
  <dcterms:modified xsi:type="dcterms:W3CDTF">2018-05-11T08:11:00Z</dcterms:modified>
</cp:coreProperties>
</file>