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667EB" w:rsidRDefault="00AA0549" w:rsidP="002667EB">
      <w:pPr>
        <w:jc w:val="center"/>
        <w:outlineLvl w:val="0"/>
        <w:rPr>
          <w:rFonts w:ascii="Times New Roman" w:hAnsi="Times New Roman" w:cs="Times New Roman"/>
          <w:b/>
          <w:sz w:val="36"/>
          <w:szCs w:val="36"/>
        </w:rPr>
      </w:pPr>
      <w:r>
        <w:rPr>
          <w:rFonts w:ascii="Times New Roman" w:hAnsi="Times New Roman" w:cs="Times New Roman" w:hint="eastAsia"/>
          <w:b/>
          <w:sz w:val="36"/>
          <w:szCs w:val="36"/>
        </w:rPr>
        <w:t>典型</w:t>
      </w:r>
      <w:r w:rsidR="006C454A" w:rsidRPr="006C454A">
        <w:rPr>
          <w:rFonts w:ascii="Times New Roman" w:hAnsi="Times New Roman" w:cs="Times New Roman" w:hint="eastAsia"/>
          <w:b/>
          <w:sz w:val="36"/>
          <w:szCs w:val="36"/>
        </w:rPr>
        <w:t>行业验收调查无人机遥感应用示范</w:t>
      </w:r>
      <w:r w:rsidR="007A3852" w:rsidRPr="007A3852">
        <w:rPr>
          <w:rFonts w:ascii="Times New Roman" w:hAnsi="Times New Roman" w:cs="Times New Roman" w:hint="eastAsia"/>
          <w:b/>
          <w:sz w:val="36"/>
          <w:szCs w:val="36"/>
        </w:rPr>
        <w:t>项目</w:t>
      </w:r>
    </w:p>
    <w:p w:rsidR="002667EB" w:rsidRPr="00E5309B" w:rsidRDefault="002667EB" w:rsidP="002667EB">
      <w:pPr>
        <w:jc w:val="center"/>
        <w:outlineLvl w:val="0"/>
        <w:rPr>
          <w:rFonts w:ascii="Times New Roman" w:hAnsi="Times New Roman" w:cs="Times New Roman"/>
          <w:b/>
          <w:sz w:val="36"/>
          <w:szCs w:val="36"/>
        </w:rPr>
      </w:pPr>
      <w:r>
        <w:rPr>
          <w:rFonts w:ascii="Times New Roman" w:hAnsi="Times New Roman" w:cs="Times New Roman" w:hint="eastAsia"/>
          <w:b/>
          <w:sz w:val="36"/>
          <w:szCs w:val="36"/>
        </w:rPr>
        <w:t>择优评审</w:t>
      </w:r>
      <w:r w:rsidRPr="00E5309B">
        <w:rPr>
          <w:rFonts w:ascii="Times New Roman" w:hAnsi="Times New Roman" w:cs="Times New Roman"/>
          <w:b/>
          <w:sz w:val="36"/>
          <w:szCs w:val="36"/>
        </w:rPr>
        <w:t>评分标准</w:t>
      </w:r>
    </w:p>
    <w:p w:rsidR="002667EB" w:rsidRPr="00344622" w:rsidRDefault="002667EB" w:rsidP="00925881">
      <w:pPr>
        <w:spacing w:line="360" w:lineRule="auto"/>
        <w:jc w:val="left"/>
        <w:rPr>
          <w:rFonts w:ascii="Times New Roman" w:hAnsi="Times New Roman" w:cs="Times New Roman"/>
          <w:sz w:val="24"/>
          <w:szCs w:val="24"/>
        </w:rPr>
      </w:pPr>
      <w:r w:rsidRPr="00A02DC1">
        <w:rPr>
          <w:rFonts w:ascii="Times New Roman" w:hAnsi="Times New Roman" w:cs="Times New Roman"/>
          <w:sz w:val="24"/>
          <w:szCs w:val="24"/>
        </w:rPr>
        <w:t>综合评价打分法，满分</w:t>
      </w:r>
      <w:r w:rsidRPr="00A02DC1">
        <w:rPr>
          <w:rFonts w:ascii="Times New Roman" w:hAnsi="Times New Roman" w:cs="Times New Roman"/>
          <w:sz w:val="24"/>
          <w:szCs w:val="24"/>
        </w:rPr>
        <w:t>100</w:t>
      </w:r>
      <w:r w:rsidRPr="00A02DC1">
        <w:rPr>
          <w:rFonts w:ascii="Times New Roman" w:hAnsi="Times New Roman" w:cs="Times New Roman"/>
          <w:sz w:val="24"/>
          <w:szCs w:val="24"/>
        </w:rPr>
        <w:t>分。</w:t>
      </w:r>
      <w:r>
        <w:rPr>
          <w:rFonts w:ascii="Times New Roman" w:hAnsi="Times New Roman" w:cs="Times New Roman" w:hint="eastAsia"/>
          <w:sz w:val="24"/>
          <w:szCs w:val="24"/>
        </w:rPr>
        <w:t>其</w:t>
      </w:r>
      <w:r w:rsidRPr="00A02DC1">
        <w:rPr>
          <w:rFonts w:ascii="Times New Roman" w:hAnsi="Times New Roman" w:cs="Times New Roman"/>
          <w:sz w:val="24"/>
          <w:szCs w:val="24"/>
        </w:rPr>
        <w:t>中，商务部分</w:t>
      </w:r>
      <w:r w:rsidR="007B1211">
        <w:rPr>
          <w:rFonts w:ascii="Times New Roman" w:hAnsi="Times New Roman" w:cs="Times New Roman" w:hint="eastAsia"/>
          <w:sz w:val="24"/>
          <w:szCs w:val="24"/>
        </w:rPr>
        <w:t>30</w:t>
      </w:r>
      <w:r w:rsidRPr="00A02DC1">
        <w:rPr>
          <w:rFonts w:ascii="Times New Roman" w:hAnsi="Times New Roman" w:cs="Times New Roman"/>
          <w:sz w:val="24"/>
          <w:szCs w:val="24"/>
        </w:rPr>
        <w:t>分，技术部分</w:t>
      </w:r>
      <w:r w:rsidR="00AF568E">
        <w:rPr>
          <w:rFonts w:ascii="Times New Roman" w:hAnsi="Times New Roman" w:cs="Times New Roman" w:hint="eastAsia"/>
          <w:sz w:val="24"/>
          <w:szCs w:val="24"/>
        </w:rPr>
        <w:t>7</w:t>
      </w:r>
      <w:r w:rsidR="007B1211">
        <w:rPr>
          <w:rFonts w:ascii="Times New Roman" w:hAnsi="Times New Roman" w:cs="Times New Roman" w:hint="eastAsia"/>
          <w:sz w:val="24"/>
          <w:szCs w:val="24"/>
        </w:rPr>
        <w:t>0</w:t>
      </w:r>
      <w:r w:rsidRPr="00A02DC1">
        <w:rPr>
          <w:rFonts w:ascii="Times New Roman" w:hAnsi="Times New Roman" w:cs="Times New Roman"/>
          <w:sz w:val="24"/>
          <w:szCs w:val="24"/>
        </w:rPr>
        <w:t>分。</w:t>
      </w:r>
    </w:p>
    <w:tbl>
      <w:tblPr>
        <w:tblW w:w="4406" w:type="pct"/>
        <w:tblInd w:w="363" w:type="dxa"/>
        <w:tblLayout w:type="fixed"/>
        <w:tblLook w:val="04A0" w:firstRow="1" w:lastRow="0" w:firstColumn="1" w:lastColumn="0" w:noHBand="0" w:noVBand="1"/>
      </w:tblPr>
      <w:tblGrid>
        <w:gridCol w:w="1419"/>
        <w:gridCol w:w="1275"/>
        <w:gridCol w:w="4421"/>
        <w:gridCol w:w="1817"/>
      </w:tblGrid>
      <w:tr w:rsidR="007E687B" w:rsidRPr="00F7695E" w:rsidTr="005D4A3B">
        <w:trPr>
          <w:trHeight w:val="432"/>
          <w:tblHeader/>
        </w:trPr>
        <w:tc>
          <w:tcPr>
            <w:tcW w:w="794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687B" w:rsidRPr="00F7695E" w:rsidRDefault="007E687B" w:rsidP="00B7035C">
            <w:pPr>
              <w:widowControl/>
              <w:jc w:val="center"/>
              <w:rPr>
                <w:rFonts w:ascii="Times New Roman" w:eastAsia="宋体" w:hAnsi="Times New Roman" w:cs="Times New Roman"/>
                <w:b/>
                <w:color w:val="000000"/>
                <w:kern w:val="0"/>
                <w:sz w:val="22"/>
              </w:rPr>
            </w:pPr>
            <w:r w:rsidRPr="00F7695E">
              <w:rPr>
                <w:rFonts w:ascii="Times New Roman" w:eastAsia="宋体" w:hAnsi="Times New Roman" w:cs="Times New Roman"/>
                <w:b/>
                <w:color w:val="000000"/>
                <w:kern w:val="0"/>
                <w:sz w:val="22"/>
              </w:rPr>
              <w:t>项目</w:t>
            </w:r>
          </w:p>
        </w:tc>
        <w:tc>
          <w:tcPr>
            <w:tcW w:w="714" w:type="pct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687B" w:rsidRPr="00F7695E" w:rsidRDefault="007E687B" w:rsidP="00B7035C">
            <w:pPr>
              <w:widowControl/>
              <w:jc w:val="center"/>
              <w:rPr>
                <w:rFonts w:ascii="Times New Roman" w:eastAsia="宋体" w:hAnsi="Times New Roman" w:cs="Times New Roman"/>
                <w:b/>
                <w:color w:val="000000"/>
                <w:kern w:val="0"/>
                <w:sz w:val="22"/>
              </w:rPr>
            </w:pPr>
            <w:r w:rsidRPr="00F7695E">
              <w:rPr>
                <w:rFonts w:ascii="Times New Roman" w:eastAsia="宋体" w:hAnsi="Times New Roman" w:cs="Times New Roman"/>
                <w:b/>
                <w:color w:val="000000"/>
                <w:kern w:val="0"/>
                <w:sz w:val="22"/>
              </w:rPr>
              <w:t>评价要点</w:t>
            </w:r>
          </w:p>
        </w:tc>
        <w:tc>
          <w:tcPr>
            <w:tcW w:w="2475" w:type="pct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687B" w:rsidRPr="00F7695E" w:rsidRDefault="007E687B" w:rsidP="00B7035C">
            <w:pPr>
              <w:widowControl/>
              <w:jc w:val="center"/>
              <w:rPr>
                <w:rFonts w:ascii="Times New Roman" w:eastAsia="宋体" w:hAnsi="Times New Roman" w:cs="Times New Roman"/>
                <w:b/>
                <w:color w:val="000000"/>
                <w:kern w:val="0"/>
                <w:sz w:val="22"/>
              </w:rPr>
            </w:pPr>
            <w:r w:rsidRPr="00F7695E">
              <w:rPr>
                <w:rFonts w:ascii="Times New Roman" w:eastAsia="宋体" w:hAnsi="Times New Roman" w:cs="Times New Roman"/>
                <w:b/>
                <w:color w:val="000000"/>
                <w:kern w:val="0"/>
                <w:sz w:val="22"/>
              </w:rPr>
              <w:t>评分说明</w:t>
            </w:r>
          </w:p>
        </w:tc>
        <w:tc>
          <w:tcPr>
            <w:tcW w:w="1017" w:type="pct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687B" w:rsidRPr="00F7695E" w:rsidRDefault="007E687B" w:rsidP="00B7035C">
            <w:pPr>
              <w:widowControl/>
              <w:jc w:val="center"/>
              <w:rPr>
                <w:rFonts w:ascii="Times New Roman" w:eastAsia="宋体" w:hAnsi="Times New Roman" w:cs="Times New Roman"/>
                <w:b/>
                <w:color w:val="000000"/>
                <w:kern w:val="0"/>
                <w:sz w:val="22"/>
              </w:rPr>
            </w:pPr>
            <w:r w:rsidRPr="00F7695E">
              <w:rPr>
                <w:rFonts w:ascii="Times New Roman" w:eastAsia="宋体" w:hAnsi="Times New Roman" w:cs="Times New Roman"/>
                <w:b/>
                <w:color w:val="000000"/>
                <w:kern w:val="0"/>
                <w:sz w:val="22"/>
              </w:rPr>
              <w:t>评分标准</w:t>
            </w:r>
          </w:p>
        </w:tc>
      </w:tr>
      <w:tr w:rsidR="007E687B" w:rsidRPr="007209CA" w:rsidTr="005D4A3B">
        <w:trPr>
          <w:trHeight w:val="432"/>
          <w:tblHeader/>
        </w:trPr>
        <w:tc>
          <w:tcPr>
            <w:tcW w:w="794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E687B" w:rsidRPr="00F7695E" w:rsidRDefault="007E687B" w:rsidP="00B7035C">
            <w:pPr>
              <w:widowControl/>
              <w:jc w:val="center"/>
              <w:rPr>
                <w:rFonts w:ascii="Times New Roman" w:eastAsia="宋体" w:hAnsi="Times New Roman" w:cs="Times New Roman"/>
                <w:b/>
                <w:color w:val="000000"/>
                <w:kern w:val="0"/>
                <w:sz w:val="22"/>
              </w:rPr>
            </w:pPr>
          </w:p>
        </w:tc>
        <w:tc>
          <w:tcPr>
            <w:tcW w:w="714" w:type="pct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E687B" w:rsidRPr="00F7695E" w:rsidRDefault="007E687B" w:rsidP="00B7035C">
            <w:pPr>
              <w:widowControl/>
              <w:jc w:val="center"/>
              <w:rPr>
                <w:rFonts w:ascii="Times New Roman" w:eastAsia="宋体" w:hAnsi="Times New Roman" w:cs="Times New Roman"/>
                <w:b/>
                <w:color w:val="000000"/>
                <w:kern w:val="0"/>
                <w:sz w:val="22"/>
              </w:rPr>
            </w:pPr>
          </w:p>
        </w:tc>
        <w:tc>
          <w:tcPr>
            <w:tcW w:w="2475" w:type="pct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E687B" w:rsidRPr="00F7695E" w:rsidRDefault="007E687B" w:rsidP="00B7035C">
            <w:pPr>
              <w:widowControl/>
              <w:jc w:val="center"/>
              <w:rPr>
                <w:rFonts w:ascii="Times New Roman" w:eastAsia="宋体" w:hAnsi="Times New Roman" w:cs="Times New Roman"/>
                <w:b/>
                <w:color w:val="000000"/>
                <w:kern w:val="0"/>
                <w:sz w:val="22"/>
              </w:rPr>
            </w:pPr>
          </w:p>
        </w:tc>
        <w:tc>
          <w:tcPr>
            <w:tcW w:w="1017" w:type="pct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E687B" w:rsidRPr="00F7695E" w:rsidRDefault="007E687B" w:rsidP="00B7035C">
            <w:pPr>
              <w:widowControl/>
              <w:jc w:val="center"/>
              <w:rPr>
                <w:rFonts w:ascii="Times New Roman" w:eastAsia="宋体" w:hAnsi="Times New Roman" w:cs="Times New Roman"/>
                <w:b/>
                <w:color w:val="000000"/>
                <w:kern w:val="0"/>
                <w:sz w:val="22"/>
              </w:rPr>
            </w:pPr>
          </w:p>
        </w:tc>
      </w:tr>
      <w:tr w:rsidR="007E687B" w:rsidRPr="00423C5C" w:rsidTr="005D4A3B">
        <w:trPr>
          <w:trHeight w:val="950"/>
        </w:trPr>
        <w:tc>
          <w:tcPr>
            <w:tcW w:w="794" w:type="pct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687B" w:rsidRPr="00423C5C" w:rsidRDefault="007E687B" w:rsidP="000167B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商务部分（</w:t>
            </w:r>
            <w:r w:rsidR="000167B1"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30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分）</w:t>
            </w:r>
          </w:p>
        </w:tc>
        <w:tc>
          <w:tcPr>
            <w:tcW w:w="71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687B" w:rsidRPr="00423C5C" w:rsidRDefault="007E687B" w:rsidP="00FD74F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23C5C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投标报价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（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1</w:t>
            </w:r>
            <w:r w:rsidR="00FD74FD"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0</w:t>
            </w:r>
            <w:r w:rsidRPr="00423C5C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分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）</w:t>
            </w:r>
          </w:p>
        </w:tc>
        <w:tc>
          <w:tcPr>
            <w:tcW w:w="247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687B" w:rsidRPr="00423C5C" w:rsidRDefault="007E687B" w:rsidP="00FD74FD">
            <w:pPr>
              <w:widowControl/>
              <w:spacing w:beforeLines="50" w:before="156" w:afterLines="30" w:after="93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23C5C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满足招标文件要求且价格最低的评标报价为评标基准价（明显不能执行的低价投标被视为废标），其价格分为满分。其他投标人的价格分统一按照下列公式计算：评价报价得分</w:t>
            </w:r>
            <w:r w:rsidRPr="00423C5C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=</w:t>
            </w:r>
            <w:r w:rsidRPr="00423C5C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（评标基准价</w:t>
            </w:r>
            <w:r w:rsidRPr="00423C5C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/</w:t>
            </w:r>
            <w:r w:rsidRPr="00423C5C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评标报价）</w:t>
            </w:r>
            <w:r w:rsidRPr="00423C5C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×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1</w:t>
            </w:r>
            <w:r w:rsidR="00FD74FD"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0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%</w:t>
            </w:r>
            <w:r w:rsidRPr="00423C5C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×100</w:t>
            </w:r>
            <w:r w:rsidR="00EE7453"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。</w:t>
            </w:r>
          </w:p>
        </w:tc>
        <w:tc>
          <w:tcPr>
            <w:tcW w:w="10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687B" w:rsidRPr="00423C5C" w:rsidRDefault="00EE7453" w:rsidP="00FD74F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0-</w:t>
            </w:r>
            <w:r w:rsidR="007E687B"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1</w:t>
            </w:r>
            <w:r w:rsidR="00FD74FD"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0</w:t>
            </w:r>
          </w:p>
        </w:tc>
      </w:tr>
      <w:tr w:rsidR="007E687B" w:rsidRPr="00423C5C" w:rsidTr="005D4A3B">
        <w:trPr>
          <w:trHeight w:val="685"/>
        </w:trPr>
        <w:tc>
          <w:tcPr>
            <w:tcW w:w="794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E687B" w:rsidRPr="00423C5C" w:rsidRDefault="007E687B" w:rsidP="00B7035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714" w:type="pc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E687B" w:rsidRPr="00A02DC1" w:rsidRDefault="007E687B" w:rsidP="00B7035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培训工作（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5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分）</w:t>
            </w:r>
          </w:p>
        </w:tc>
        <w:tc>
          <w:tcPr>
            <w:tcW w:w="2475" w:type="pc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vAlign w:val="center"/>
          </w:tcPr>
          <w:p w:rsidR="007E687B" w:rsidRDefault="007E687B" w:rsidP="002F472D">
            <w:pPr>
              <w:widowControl/>
              <w:spacing w:beforeLines="50" w:before="156" w:afterLines="30" w:after="93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EE7453">
              <w:rPr>
                <w:rFonts w:ascii="Times New Roman" w:eastAsia="宋体" w:hAnsi="Times New Roman" w:cs="Times New Roman" w:hint="eastAsia"/>
                <w:kern w:val="0"/>
                <w:sz w:val="22"/>
              </w:rPr>
              <w:t>承诺提供不少于</w:t>
            </w:r>
            <w:r w:rsidRPr="00EE7453">
              <w:rPr>
                <w:rFonts w:ascii="Times New Roman" w:eastAsia="宋体" w:hAnsi="Times New Roman" w:cs="Times New Roman" w:hint="eastAsia"/>
                <w:kern w:val="0"/>
                <w:sz w:val="22"/>
              </w:rPr>
              <w:t>4</w:t>
            </w:r>
            <w:r w:rsidRPr="00EE7453">
              <w:rPr>
                <w:rFonts w:ascii="Times New Roman" w:eastAsia="宋体" w:hAnsi="Times New Roman" w:cs="Times New Roman" w:hint="eastAsia"/>
                <w:kern w:val="0"/>
                <w:sz w:val="22"/>
              </w:rPr>
              <w:t>人</w:t>
            </w:r>
            <w:r w:rsidR="00E95445" w:rsidRPr="00EE7453">
              <w:rPr>
                <w:rFonts w:ascii="Times New Roman" w:eastAsia="宋体" w:hAnsi="Times New Roman" w:cs="Times New Roman" w:hint="eastAsia"/>
                <w:kern w:val="0"/>
                <w:sz w:val="22"/>
              </w:rPr>
              <w:t>次</w:t>
            </w:r>
            <w:r w:rsidRPr="00EE7453">
              <w:rPr>
                <w:rFonts w:ascii="Times New Roman" w:eastAsia="宋体" w:hAnsi="Times New Roman" w:cs="Times New Roman" w:hint="eastAsia"/>
                <w:kern w:val="0"/>
                <w:sz w:val="22"/>
              </w:rPr>
              <w:t>的高级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培训得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5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分，无培训承诺得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0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分，其他得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3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分</w:t>
            </w:r>
            <w:r w:rsidR="00EE7453"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。</w:t>
            </w:r>
          </w:p>
        </w:tc>
        <w:tc>
          <w:tcPr>
            <w:tcW w:w="1017" w:type="pc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E687B" w:rsidRPr="00423C5C" w:rsidRDefault="007E687B" w:rsidP="00B7035C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0-5</w:t>
            </w:r>
          </w:p>
        </w:tc>
      </w:tr>
      <w:tr w:rsidR="000167B1" w:rsidRPr="00423C5C" w:rsidTr="008C3402">
        <w:trPr>
          <w:trHeight w:val="1560"/>
        </w:trPr>
        <w:tc>
          <w:tcPr>
            <w:tcW w:w="794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167B1" w:rsidRPr="00423C5C" w:rsidRDefault="000167B1" w:rsidP="00B7035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714" w:type="pc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167B1" w:rsidRPr="008C3402" w:rsidRDefault="000167B1" w:rsidP="00FD74FD">
            <w:pPr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2"/>
              </w:rPr>
              <w:t>环境或</w:t>
            </w:r>
            <w:r w:rsidRPr="008C3402">
              <w:rPr>
                <w:rFonts w:ascii="Times New Roman" w:eastAsia="宋体" w:hAnsi="Times New Roman" w:cs="Times New Roman" w:hint="eastAsia"/>
                <w:kern w:val="0"/>
                <w:sz w:val="22"/>
              </w:rPr>
              <w:t>航空遥感相关项目经验（</w:t>
            </w:r>
            <w:r>
              <w:rPr>
                <w:rFonts w:ascii="Times New Roman" w:eastAsia="宋体" w:hAnsi="Times New Roman" w:cs="Times New Roman" w:hint="eastAsia"/>
                <w:kern w:val="0"/>
                <w:sz w:val="22"/>
              </w:rPr>
              <w:t>1</w:t>
            </w:r>
            <w:r w:rsidR="00FD74FD">
              <w:rPr>
                <w:rFonts w:ascii="Times New Roman" w:eastAsia="宋体" w:hAnsi="Times New Roman" w:cs="Times New Roman" w:hint="eastAsia"/>
                <w:kern w:val="0"/>
                <w:sz w:val="22"/>
              </w:rPr>
              <w:t>5</w:t>
            </w:r>
            <w:r w:rsidRPr="008C3402">
              <w:rPr>
                <w:rFonts w:ascii="Times New Roman" w:eastAsia="宋体" w:hAnsi="Times New Roman" w:cs="Times New Roman" w:hint="eastAsia"/>
                <w:kern w:val="0"/>
                <w:sz w:val="22"/>
              </w:rPr>
              <w:t>分）</w:t>
            </w:r>
          </w:p>
        </w:tc>
        <w:tc>
          <w:tcPr>
            <w:tcW w:w="2475" w:type="pc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vAlign w:val="center"/>
          </w:tcPr>
          <w:p w:rsidR="000167B1" w:rsidRPr="008C3402" w:rsidRDefault="000167B1" w:rsidP="005A7ED9">
            <w:pPr>
              <w:spacing w:beforeLines="50" w:before="156" w:afterLines="30" w:after="93"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8C3402">
              <w:rPr>
                <w:rFonts w:ascii="Times New Roman" w:eastAsia="宋体" w:hAnsi="Times New Roman" w:cs="Times New Roman" w:hint="eastAsia"/>
                <w:kern w:val="0"/>
                <w:sz w:val="22"/>
              </w:rPr>
              <w:t>近</w:t>
            </w:r>
            <w:r w:rsidRPr="008C3402">
              <w:rPr>
                <w:rFonts w:ascii="Times New Roman" w:eastAsia="宋体" w:hAnsi="Times New Roman" w:cs="Times New Roman" w:hint="eastAsia"/>
                <w:kern w:val="0"/>
                <w:sz w:val="22"/>
              </w:rPr>
              <w:t>3</w:t>
            </w:r>
            <w:r w:rsidRPr="008C3402">
              <w:rPr>
                <w:rFonts w:ascii="Times New Roman" w:eastAsia="宋体" w:hAnsi="Times New Roman" w:cs="Times New Roman" w:hint="eastAsia"/>
                <w:kern w:val="0"/>
                <w:sz w:val="22"/>
              </w:rPr>
              <w:t>年（自</w:t>
            </w:r>
            <w:r w:rsidRPr="008C3402">
              <w:rPr>
                <w:rFonts w:ascii="Times New Roman" w:eastAsia="宋体" w:hAnsi="Times New Roman" w:cs="Times New Roman" w:hint="eastAsia"/>
                <w:kern w:val="0"/>
                <w:sz w:val="22"/>
              </w:rPr>
              <w:t>2012</w:t>
            </w:r>
            <w:r w:rsidRPr="008C3402">
              <w:rPr>
                <w:rFonts w:ascii="Times New Roman" w:eastAsia="宋体" w:hAnsi="Times New Roman" w:cs="Times New Roman" w:hint="eastAsia"/>
                <w:kern w:val="0"/>
                <w:sz w:val="22"/>
              </w:rPr>
              <w:t>年</w:t>
            </w:r>
            <w:r w:rsidRPr="008C3402">
              <w:rPr>
                <w:rFonts w:ascii="Times New Roman" w:eastAsia="宋体" w:hAnsi="Times New Roman" w:cs="Times New Roman" w:hint="eastAsia"/>
                <w:kern w:val="0"/>
                <w:sz w:val="22"/>
              </w:rPr>
              <w:t>1</w:t>
            </w:r>
            <w:r w:rsidRPr="008C3402">
              <w:rPr>
                <w:rFonts w:ascii="Times New Roman" w:eastAsia="宋体" w:hAnsi="Times New Roman" w:cs="Times New Roman" w:hint="eastAsia"/>
                <w:kern w:val="0"/>
                <w:sz w:val="22"/>
              </w:rPr>
              <w:t>月</w:t>
            </w:r>
            <w:r w:rsidRPr="008C3402">
              <w:rPr>
                <w:rFonts w:ascii="Times New Roman" w:eastAsia="宋体" w:hAnsi="Times New Roman" w:cs="Times New Roman" w:hint="eastAsia"/>
                <w:kern w:val="0"/>
                <w:sz w:val="22"/>
              </w:rPr>
              <w:t>1</w:t>
            </w:r>
            <w:r w:rsidRPr="008C3402">
              <w:rPr>
                <w:rFonts w:ascii="Times New Roman" w:eastAsia="宋体" w:hAnsi="Times New Roman" w:cs="Times New Roman" w:hint="eastAsia"/>
                <w:kern w:val="0"/>
                <w:sz w:val="22"/>
              </w:rPr>
              <w:t>日起算）承担过</w:t>
            </w:r>
            <w:r>
              <w:rPr>
                <w:rFonts w:ascii="Times New Roman" w:eastAsia="宋体" w:hAnsi="Times New Roman" w:cs="Times New Roman" w:hint="eastAsia"/>
                <w:kern w:val="0"/>
                <w:sz w:val="22"/>
              </w:rPr>
              <w:t>环境或</w:t>
            </w:r>
            <w:r w:rsidRPr="008C3402">
              <w:rPr>
                <w:rFonts w:ascii="Times New Roman" w:eastAsia="宋体" w:hAnsi="Times New Roman" w:cs="Times New Roman" w:hint="eastAsia"/>
                <w:kern w:val="0"/>
                <w:sz w:val="22"/>
              </w:rPr>
              <w:t>航空遥感监测相关项目案例，且合同金额大于</w:t>
            </w:r>
            <w:r w:rsidRPr="008C3402">
              <w:rPr>
                <w:rFonts w:ascii="Times New Roman" w:eastAsia="宋体" w:hAnsi="Times New Roman" w:cs="Times New Roman" w:hint="eastAsia"/>
                <w:kern w:val="0"/>
                <w:sz w:val="22"/>
              </w:rPr>
              <w:t>20</w:t>
            </w:r>
            <w:r w:rsidRPr="008C3402">
              <w:rPr>
                <w:rFonts w:ascii="Times New Roman" w:eastAsia="宋体" w:hAnsi="Times New Roman" w:cs="Times New Roman" w:hint="eastAsia"/>
                <w:kern w:val="0"/>
                <w:sz w:val="22"/>
              </w:rPr>
              <w:t>万元（含），并提供相关证明。</w:t>
            </w:r>
            <w:r w:rsidR="005A7ED9"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环境类项目</w:t>
            </w:r>
            <w:r w:rsidR="005A7ED9" w:rsidRPr="00443615"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承担过一项得</w:t>
            </w:r>
            <w:r w:rsidR="005A7ED9" w:rsidRPr="00443615"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3</w:t>
            </w:r>
            <w:r w:rsidR="005A7ED9" w:rsidRPr="00443615"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分，</w:t>
            </w:r>
            <w:r w:rsidR="005A7ED9" w:rsidRPr="008C3402">
              <w:rPr>
                <w:rFonts w:ascii="Times New Roman" w:eastAsia="宋体" w:hAnsi="Times New Roman" w:cs="Times New Roman" w:hint="eastAsia"/>
                <w:kern w:val="0"/>
                <w:sz w:val="22"/>
              </w:rPr>
              <w:t>累计不超过</w:t>
            </w:r>
            <w:r w:rsidR="005A7ED9">
              <w:rPr>
                <w:rFonts w:ascii="Times New Roman" w:eastAsia="宋体" w:hAnsi="Times New Roman" w:cs="Times New Roman" w:hint="eastAsia"/>
                <w:kern w:val="0"/>
                <w:sz w:val="22"/>
              </w:rPr>
              <w:t>9</w:t>
            </w:r>
            <w:r w:rsidR="005A7ED9">
              <w:rPr>
                <w:rFonts w:ascii="Times New Roman" w:eastAsia="宋体" w:hAnsi="Times New Roman" w:cs="Times New Roman" w:hint="eastAsia"/>
                <w:kern w:val="0"/>
                <w:sz w:val="22"/>
              </w:rPr>
              <w:t>分；航空遥感类项目承担过一项得</w:t>
            </w:r>
            <w:r w:rsidR="005A7ED9">
              <w:rPr>
                <w:rFonts w:ascii="Times New Roman" w:eastAsia="宋体" w:hAnsi="Times New Roman" w:cs="Times New Roman" w:hint="eastAsia"/>
                <w:kern w:val="0"/>
                <w:sz w:val="22"/>
              </w:rPr>
              <w:t>3</w:t>
            </w:r>
            <w:r w:rsidR="005A7ED9">
              <w:rPr>
                <w:rFonts w:ascii="Times New Roman" w:eastAsia="宋体" w:hAnsi="Times New Roman" w:cs="Times New Roman" w:hint="eastAsia"/>
                <w:kern w:val="0"/>
                <w:sz w:val="22"/>
              </w:rPr>
              <w:t>分，累计不超过</w:t>
            </w:r>
            <w:r w:rsidR="005A7ED9">
              <w:rPr>
                <w:rFonts w:ascii="Times New Roman" w:eastAsia="宋体" w:hAnsi="Times New Roman" w:cs="Times New Roman" w:hint="eastAsia"/>
                <w:kern w:val="0"/>
                <w:sz w:val="22"/>
              </w:rPr>
              <w:t>9</w:t>
            </w:r>
            <w:r w:rsidR="005A7ED9">
              <w:rPr>
                <w:rFonts w:ascii="Times New Roman" w:eastAsia="宋体" w:hAnsi="Times New Roman" w:cs="Times New Roman" w:hint="eastAsia"/>
                <w:kern w:val="0"/>
                <w:sz w:val="22"/>
              </w:rPr>
              <w:t>分；总分不超过</w:t>
            </w:r>
            <w:r w:rsidR="005A7ED9" w:rsidRPr="00443615"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15</w:t>
            </w:r>
            <w:r w:rsidR="005A7ED9" w:rsidRPr="00443615"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分。</w:t>
            </w:r>
          </w:p>
        </w:tc>
        <w:tc>
          <w:tcPr>
            <w:tcW w:w="1017" w:type="pc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167B1" w:rsidRPr="00722E3B" w:rsidRDefault="00C40D9A" w:rsidP="00FD74FD">
            <w:pPr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2"/>
              </w:rPr>
              <w:t>0-1</w:t>
            </w:r>
            <w:r w:rsidR="00FD74FD">
              <w:rPr>
                <w:rFonts w:ascii="Times New Roman" w:eastAsia="宋体" w:hAnsi="Times New Roman" w:cs="Times New Roman" w:hint="eastAsia"/>
                <w:kern w:val="0"/>
                <w:sz w:val="22"/>
              </w:rPr>
              <w:t>5</w:t>
            </w:r>
          </w:p>
        </w:tc>
      </w:tr>
      <w:tr w:rsidR="000167B1" w:rsidRPr="00423C5C" w:rsidTr="008C3402">
        <w:trPr>
          <w:trHeight w:val="656"/>
        </w:trPr>
        <w:tc>
          <w:tcPr>
            <w:tcW w:w="794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167B1" w:rsidRPr="00423C5C" w:rsidRDefault="000167B1" w:rsidP="000167B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DC7BE3"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技术部分（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70</w:t>
            </w:r>
            <w:r w:rsidRPr="00DC7BE3"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分）</w:t>
            </w:r>
          </w:p>
        </w:tc>
        <w:tc>
          <w:tcPr>
            <w:tcW w:w="71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167B1" w:rsidRPr="00722E3B" w:rsidRDefault="000167B1" w:rsidP="009F26E1">
            <w:pPr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722E3B">
              <w:rPr>
                <w:rFonts w:ascii="Times New Roman" w:eastAsia="宋体" w:hAnsi="Times New Roman" w:cs="Times New Roman" w:hint="eastAsia"/>
                <w:kern w:val="0"/>
                <w:sz w:val="22"/>
              </w:rPr>
              <w:t>需求分析（</w:t>
            </w:r>
            <w:r w:rsidRPr="00722E3B">
              <w:rPr>
                <w:rFonts w:ascii="Times New Roman" w:eastAsia="宋体" w:hAnsi="Times New Roman" w:cs="Times New Roman" w:hint="eastAsia"/>
                <w:kern w:val="0"/>
                <w:sz w:val="22"/>
              </w:rPr>
              <w:t>15</w:t>
            </w:r>
            <w:r w:rsidRPr="00722E3B">
              <w:rPr>
                <w:rFonts w:ascii="Times New Roman" w:eastAsia="宋体" w:hAnsi="Times New Roman" w:cs="Times New Roman" w:hint="eastAsia"/>
                <w:kern w:val="0"/>
                <w:sz w:val="22"/>
              </w:rPr>
              <w:t>分）</w:t>
            </w:r>
          </w:p>
        </w:tc>
        <w:tc>
          <w:tcPr>
            <w:tcW w:w="247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167B1" w:rsidRPr="00722E3B" w:rsidRDefault="000167B1" w:rsidP="002F472D">
            <w:pPr>
              <w:spacing w:beforeLines="50" w:before="156" w:afterLines="30" w:after="93"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722E3B">
              <w:rPr>
                <w:rFonts w:ascii="Times New Roman" w:eastAsia="宋体" w:hAnsi="Times New Roman" w:cs="Times New Roman" w:hint="eastAsia"/>
                <w:kern w:val="0"/>
                <w:sz w:val="22"/>
              </w:rPr>
              <w:t>对项目需求理解准确，分析透彻，好</w:t>
            </w:r>
            <w:r w:rsidRPr="00722E3B">
              <w:rPr>
                <w:rFonts w:ascii="Times New Roman" w:eastAsia="宋体" w:hAnsi="Times New Roman" w:cs="Times New Roman" w:hint="eastAsia"/>
                <w:kern w:val="0"/>
                <w:sz w:val="22"/>
              </w:rPr>
              <w:t>10-15</w:t>
            </w:r>
            <w:r w:rsidRPr="00722E3B">
              <w:rPr>
                <w:rFonts w:ascii="Times New Roman" w:eastAsia="宋体" w:hAnsi="Times New Roman" w:cs="Times New Roman" w:hint="eastAsia"/>
                <w:kern w:val="0"/>
                <w:sz w:val="22"/>
              </w:rPr>
              <w:t>分，中</w:t>
            </w:r>
            <w:r w:rsidRPr="00722E3B">
              <w:rPr>
                <w:rFonts w:ascii="Times New Roman" w:eastAsia="宋体" w:hAnsi="Times New Roman" w:cs="Times New Roman" w:hint="eastAsia"/>
                <w:kern w:val="0"/>
                <w:sz w:val="22"/>
              </w:rPr>
              <w:t>5-9</w:t>
            </w:r>
            <w:r w:rsidRPr="00722E3B">
              <w:rPr>
                <w:rFonts w:ascii="Times New Roman" w:eastAsia="宋体" w:hAnsi="Times New Roman" w:cs="Times New Roman" w:hint="eastAsia"/>
                <w:kern w:val="0"/>
                <w:sz w:val="22"/>
              </w:rPr>
              <w:t>分，差</w:t>
            </w:r>
            <w:r w:rsidRPr="00722E3B">
              <w:rPr>
                <w:rFonts w:ascii="Times New Roman" w:eastAsia="宋体" w:hAnsi="Times New Roman" w:cs="Times New Roman" w:hint="eastAsia"/>
                <w:kern w:val="0"/>
                <w:sz w:val="22"/>
              </w:rPr>
              <w:t>0-4</w:t>
            </w:r>
            <w:r w:rsidRPr="00722E3B">
              <w:rPr>
                <w:rFonts w:ascii="Times New Roman" w:eastAsia="宋体" w:hAnsi="Times New Roman" w:cs="Times New Roman" w:hint="eastAsia"/>
                <w:kern w:val="0"/>
                <w:sz w:val="22"/>
              </w:rPr>
              <w:t>分。</w:t>
            </w:r>
          </w:p>
        </w:tc>
        <w:tc>
          <w:tcPr>
            <w:tcW w:w="101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167B1" w:rsidRPr="00722E3B" w:rsidRDefault="000167B1" w:rsidP="009F26E1">
            <w:pPr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722E3B">
              <w:rPr>
                <w:rFonts w:ascii="Times New Roman" w:eastAsia="宋体" w:hAnsi="Times New Roman" w:cs="Times New Roman" w:hint="eastAsia"/>
                <w:kern w:val="0"/>
                <w:sz w:val="22"/>
              </w:rPr>
              <w:t>0-15</w:t>
            </w:r>
          </w:p>
        </w:tc>
      </w:tr>
      <w:tr w:rsidR="000167B1" w:rsidRPr="00423C5C" w:rsidTr="008C3402">
        <w:trPr>
          <w:trHeight w:val="656"/>
        </w:trPr>
        <w:tc>
          <w:tcPr>
            <w:tcW w:w="794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167B1" w:rsidRPr="00DC7BE3" w:rsidRDefault="000167B1" w:rsidP="00B7035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71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167B1" w:rsidRPr="00722E3B" w:rsidRDefault="000167B1" w:rsidP="00275590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722E3B">
              <w:rPr>
                <w:rFonts w:ascii="Times New Roman" w:eastAsia="宋体" w:hAnsi="Times New Roman" w:cs="Times New Roman" w:hint="eastAsia"/>
                <w:kern w:val="0"/>
                <w:sz w:val="22"/>
              </w:rPr>
              <w:t>总体方案（</w:t>
            </w:r>
            <w:r w:rsidR="00275590">
              <w:rPr>
                <w:rFonts w:ascii="Times New Roman" w:eastAsia="宋体" w:hAnsi="Times New Roman" w:cs="Times New Roman" w:hint="eastAsia"/>
                <w:kern w:val="0"/>
                <w:sz w:val="22"/>
              </w:rPr>
              <w:t>20</w:t>
            </w:r>
            <w:r w:rsidRPr="00722E3B">
              <w:rPr>
                <w:rFonts w:ascii="Times New Roman" w:eastAsia="宋体" w:hAnsi="Times New Roman" w:cs="Times New Roman" w:hint="eastAsia"/>
                <w:kern w:val="0"/>
                <w:sz w:val="22"/>
              </w:rPr>
              <w:t>分）</w:t>
            </w:r>
          </w:p>
        </w:tc>
        <w:tc>
          <w:tcPr>
            <w:tcW w:w="247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167B1" w:rsidRPr="00722E3B" w:rsidRDefault="00C003F4" w:rsidP="002F472D">
            <w:pPr>
              <w:widowControl/>
              <w:spacing w:beforeLines="50" w:before="156" w:afterLines="30" w:after="93"/>
              <w:jc w:val="left"/>
              <w:rPr>
                <w:rFonts w:ascii="Times New Roman" w:eastAsia="宋体" w:hAnsi="Times New Roman" w:cs="Times New Roman"/>
                <w:kern w:val="0"/>
                <w:sz w:val="22"/>
                <w:highlight w:val="yellow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在对项目的建设</w:t>
            </w:r>
            <w:r w:rsidRPr="006B345A"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目标、建设内容要求全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面理解基础上，总体架构设计全面、合理；技术路线成熟、可靠；能够满足项目产出需求。</w:t>
            </w:r>
            <w:r w:rsidR="000167B1" w:rsidRPr="00722E3B">
              <w:rPr>
                <w:rFonts w:ascii="Times New Roman" w:eastAsia="宋体" w:hAnsi="Times New Roman" w:cs="Times New Roman" w:hint="eastAsia"/>
                <w:kern w:val="0"/>
                <w:sz w:val="22"/>
              </w:rPr>
              <w:t>根据总体技术方案合理性和可行性评分，好</w:t>
            </w:r>
            <w:r w:rsidR="000167B1" w:rsidRPr="00722E3B">
              <w:rPr>
                <w:rFonts w:ascii="Times New Roman" w:eastAsia="宋体" w:hAnsi="Times New Roman" w:cs="Times New Roman" w:hint="eastAsia"/>
                <w:kern w:val="0"/>
                <w:sz w:val="22"/>
              </w:rPr>
              <w:t>1</w:t>
            </w:r>
            <w:r w:rsidR="00275590">
              <w:rPr>
                <w:rFonts w:ascii="Times New Roman" w:eastAsia="宋体" w:hAnsi="Times New Roman" w:cs="Times New Roman" w:hint="eastAsia"/>
                <w:kern w:val="0"/>
                <w:sz w:val="22"/>
              </w:rPr>
              <w:t>3</w:t>
            </w:r>
            <w:r w:rsidR="000167B1" w:rsidRPr="00722E3B">
              <w:rPr>
                <w:rFonts w:ascii="Times New Roman" w:eastAsia="宋体" w:hAnsi="Times New Roman" w:cs="Times New Roman" w:hint="eastAsia"/>
                <w:kern w:val="0"/>
                <w:sz w:val="22"/>
              </w:rPr>
              <w:t>-</w:t>
            </w:r>
            <w:r w:rsidR="00275590">
              <w:rPr>
                <w:rFonts w:ascii="Times New Roman" w:eastAsia="宋体" w:hAnsi="Times New Roman" w:cs="Times New Roman" w:hint="eastAsia"/>
                <w:kern w:val="0"/>
                <w:sz w:val="22"/>
              </w:rPr>
              <w:t>20</w:t>
            </w:r>
            <w:r w:rsidR="000167B1" w:rsidRPr="00722E3B">
              <w:rPr>
                <w:rFonts w:ascii="Times New Roman" w:eastAsia="宋体" w:hAnsi="Times New Roman" w:cs="Times New Roman" w:hint="eastAsia"/>
                <w:kern w:val="0"/>
                <w:sz w:val="22"/>
              </w:rPr>
              <w:t>分，中</w:t>
            </w:r>
            <w:r w:rsidR="00275590">
              <w:rPr>
                <w:rFonts w:ascii="Times New Roman" w:eastAsia="宋体" w:hAnsi="Times New Roman" w:cs="Times New Roman" w:hint="eastAsia"/>
                <w:kern w:val="0"/>
                <w:sz w:val="22"/>
              </w:rPr>
              <w:t>7-12</w:t>
            </w:r>
            <w:r w:rsidR="000167B1" w:rsidRPr="00722E3B">
              <w:rPr>
                <w:rFonts w:ascii="Times New Roman" w:eastAsia="宋体" w:hAnsi="Times New Roman" w:cs="Times New Roman" w:hint="eastAsia"/>
                <w:kern w:val="0"/>
                <w:sz w:val="22"/>
              </w:rPr>
              <w:t>分，差</w:t>
            </w:r>
            <w:r w:rsidR="000167B1" w:rsidRPr="00722E3B">
              <w:rPr>
                <w:rFonts w:ascii="Times New Roman" w:eastAsia="宋体" w:hAnsi="Times New Roman" w:cs="Times New Roman" w:hint="eastAsia"/>
                <w:kern w:val="0"/>
                <w:sz w:val="22"/>
              </w:rPr>
              <w:t>0-</w:t>
            </w:r>
            <w:r w:rsidR="00275590">
              <w:rPr>
                <w:rFonts w:ascii="Times New Roman" w:eastAsia="宋体" w:hAnsi="Times New Roman" w:cs="Times New Roman" w:hint="eastAsia"/>
                <w:kern w:val="0"/>
                <w:sz w:val="22"/>
              </w:rPr>
              <w:t>6</w:t>
            </w:r>
            <w:r w:rsidR="000167B1" w:rsidRPr="00722E3B">
              <w:rPr>
                <w:rFonts w:ascii="Times New Roman" w:eastAsia="宋体" w:hAnsi="Times New Roman" w:cs="Times New Roman" w:hint="eastAsia"/>
                <w:kern w:val="0"/>
                <w:sz w:val="22"/>
              </w:rPr>
              <w:t>分</w:t>
            </w:r>
            <w:r w:rsidR="00275590">
              <w:rPr>
                <w:rFonts w:ascii="Times New Roman" w:eastAsia="宋体" w:hAnsi="Times New Roman" w:cs="Times New Roman" w:hint="eastAsia"/>
                <w:kern w:val="0"/>
                <w:sz w:val="22"/>
              </w:rPr>
              <w:t>。</w:t>
            </w:r>
          </w:p>
        </w:tc>
        <w:tc>
          <w:tcPr>
            <w:tcW w:w="101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167B1" w:rsidRPr="00722E3B" w:rsidRDefault="000167B1" w:rsidP="00275590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722E3B">
              <w:rPr>
                <w:rFonts w:ascii="Times New Roman" w:eastAsia="宋体" w:hAnsi="Times New Roman" w:cs="Times New Roman" w:hint="eastAsia"/>
                <w:kern w:val="0"/>
                <w:sz w:val="22"/>
              </w:rPr>
              <w:t>0-</w:t>
            </w:r>
            <w:r w:rsidR="00275590">
              <w:rPr>
                <w:rFonts w:ascii="Times New Roman" w:eastAsia="宋体" w:hAnsi="Times New Roman" w:cs="Times New Roman" w:hint="eastAsia"/>
                <w:kern w:val="0"/>
                <w:sz w:val="22"/>
              </w:rPr>
              <w:t>20</w:t>
            </w:r>
          </w:p>
        </w:tc>
      </w:tr>
      <w:tr w:rsidR="000167B1" w:rsidRPr="00423C5C" w:rsidTr="008C3402">
        <w:trPr>
          <w:trHeight w:val="656"/>
        </w:trPr>
        <w:tc>
          <w:tcPr>
            <w:tcW w:w="794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167B1" w:rsidRPr="00DC7BE3" w:rsidRDefault="000167B1" w:rsidP="00B7035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71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167B1" w:rsidRPr="00722E3B" w:rsidRDefault="000167B1" w:rsidP="00275590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722E3B">
              <w:rPr>
                <w:rFonts w:ascii="Times New Roman" w:eastAsia="宋体" w:hAnsi="Times New Roman" w:cs="Times New Roman" w:hint="eastAsia"/>
                <w:kern w:val="0"/>
                <w:sz w:val="22"/>
              </w:rPr>
              <w:t>指标符合性与先进性（</w:t>
            </w:r>
            <w:r w:rsidR="00275590">
              <w:rPr>
                <w:rFonts w:ascii="Times New Roman" w:eastAsia="宋体" w:hAnsi="Times New Roman" w:cs="Times New Roman" w:hint="eastAsia"/>
                <w:kern w:val="0"/>
                <w:sz w:val="22"/>
              </w:rPr>
              <w:t>20</w:t>
            </w:r>
            <w:r w:rsidRPr="00722E3B">
              <w:rPr>
                <w:rFonts w:ascii="Times New Roman" w:eastAsia="宋体" w:hAnsi="Times New Roman" w:cs="Times New Roman" w:hint="eastAsia"/>
                <w:kern w:val="0"/>
                <w:sz w:val="22"/>
              </w:rPr>
              <w:t>分）</w:t>
            </w:r>
          </w:p>
        </w:tc>
        <w:tc>
          <w:tcPr>
            <w:tcW w:w="247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167B1" w:rsidRPr="00722E3B" w:rsidRDefault="00BF7082" w:rsidP="00BF7082">
            <w:pPr>
              <w:widowControl/>
              <w:spacing w:beforeLines="50" w:before="156" w:afterLines="30" w:after="93"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2"/>
              </w:rPr>
              <w:t>飞行平台及三类</w:t>
            </w:r>
            <w:r w:rsidR="002F472D">
              <w:rPr>
                <w:rFonts w:ascii="Times New Roman" w:eastAsia="宋体" w:hAnsi="Times New Roman" w:cs="Times New Roman" w:hint="eastAsia"/>
                <w:kern w:val="0"/>
                <w:sz w:val="22"/>
              </w:rPr>
              <w:t>遥感载荷</w:t>
            </w:r>
            <w:r>
              <w:rPr>
                <w:rFonts w:ascii="Times New Roman" w:eastAsia="宋体" w:hAnsi="Times New Roman" w:cs="Times New Roman" w:hint="eastAsia"/>
                <w:kern w:val="0"/>
                <w:sz w:val="22"/>
              </w:rPr>
              <w:t>共</w:t>
            </w:r>
            <w:r>
              <w:rPr>
                <w:rFonts w:ascii="Times New Roman" w:eastAsia="宋体" w:hAnsi="Times New Roman" w:cs="Times New Roman" w:hint="eastAsia"/>
                <w:kern w:val="0"/>
                <w:sz w:val="22"/>
              </w:rPr>
              <w:t>4</w:t>
            </w:r>
            <w:r>
              <w:rPr>
                <w:rFonts w:ascii="Times New Roman" w:eastAsia="宋体" w:hAnsi="Times New Roman" w:cs="Times New Roman" w:hint="eastAsia"/>
                <w:kern w:val="0"/>
                <w:sz w:val="22"/>
              </w:rPr>
              <w:t>项要素</w:t>
            </w:r>
            <w:r w:rsidR="002F472D">
              <w:rPr>
                <w:rFonts w:ascii="Times New Roman" w:eastAsia="宋体" w:hAnsi="Times New Roman" w:cs="Times New Roman" w:hint="eastAsia"/>
                <w:kern w:val="0"/>
                <w:sz w:val="22"/>
              </w:rPr>
              <w:t>需</w:t>
            </w:r>
            <w:r>
              <w:rPr>
                <w:rFonts w:ascii="Times New Roman" w:eastAsia="宋体" w:hAnsi="Times New Roman" w:cs="Times New Roman" w:hint="eastAsia"/>
                <w:kern w:val="0"/>
                <w:sz w:val="22"/>
              </w:rPr>
              <w:t>分别</w:t>
            </w:r>
            <w:r w:rsidR="002F472D">
              <w:rPr>
                <w:rFonts w:ascii="Times New Roman" w:eastAsia="宋体" w:hAnsi="Times New Roman" w:cs="Times New Roman" w:hint="eastAsia"/>
                <w:kern w:val="0"/>
                <w:sz w:val="22"/>
              </w:rPr>
              <w:t>满足任务需求，</w:t>
            </w:r>
            <w:r w:rsidR="000167B1" w:rsidRPr="00722E3B">
              <w:rPr>
                <w:rFonts w:ascii="Times New Roman" w:eastAsia="宋体" w:hAnsi="Times New Roman" w:cs="Times New Roman" w:hint="eastAsia"/>
                <w:kern w:val="0"/>
                <w:sz w:val="22"/>
              </w:rPr>
              <w:t>根据指标的符合性评分，</w:t>
            </w:r>
            <w:r>
              <w:rPr>
                <w:rFonts w:ascii="Times New Roman" w:eastAsia="宋体" w:hAnsi="Times New Roman" w:cs="Times New Roman" w:hint="eastAsia"/>
                <w:kern w:val="0"/>
                <w:sz w:val="22"/>
              </w:rPr>
              <w:t>各项得分</w:t>
            </w:r>
            <w:r>
              <w:rPr>
                <w:rFonts w:ascii="Times New Roman" w:eastAsia="宋体" w:hAnsi="Times New Roman" w:cs="Times New Roman" w:hint="eastAsia"/>
                <w:kern w:val="0"/>
                <w:sz w:val="22"/>
              </w:rPr>
              <w:t>0-5</w:t>
            </w:r>
            <w:r>
              <w:rPr>
                <w:rFonts w:ascii="Times New Roman" w:eastAsia="宋体" w:hAnsi="Times New Roman" w:cs="Times New Roman" w:hint="eastAsia"/>
                <w:kern w:val="0"/>
                <w:sz w:val="22"/>
              </w:rPr>
              <w:t>分，总分为</w:t>
            </w:r>
            <w:r>
              <w:rPr>
                <w:rFonts w:ascii="Times New Roman" w:eastAsia="宋体" w:hAnsi="Times New Roman" w:cs="Times New Roman" w:hint="eastAsia"/>
                <w:kern w:val="0"/>
                <w:sz w:val="22"/>
              </w:rPr>
              <w:t>4</w:t>
            </w:r>
            <w:r>
              <w:rPr>
                <w:rFonts w:ascii="Times New Roman" w:eastAsia="宋体" w:hAnsi="Times New Roman" w:cs="Times New Roman" w:hint="eastAsia"/>
                <w:kern w:val="0"/>
                <w:sz w:val="22"/>
              </w:rPr>
              <w:t>项要素</w:t>
            </w:r>
            <w:r w:rsidR="00096E81">
              <w:rPr>
                <w:rFonts w:ascii="Times New Roman" w:eastAsia="宋体" w:hAnsi="Times New Roman" w:cs="Times New Roman" w:hint="eastAsia"/>
                <w:kern w:val="0"/>
                <w:sz w:val="22"/>
              </w:rPr>
              <w:t>得分</w:t>
            </w:r>
            <w:bookmarkStart w:id="0" w:name="_GoBack"/>
            <w:bookmarkEnd w:id="0"/>
            <w:r>
              <w:rPr>
                <w:rFonts w:ascii="Times New Roman" w:eastAsia="宋体" w:hAnsi="Times New Roman" w:cs="Times New Roman" w:hint="eastAsia"/>
                <w:kern w:val="0"/>
                <w:sz w:val="22"/>
              </w:rPr>
              <w:t>的总和。</w:t>
            </w:r>
          </w:p>
        </w:tc>
        <w:tc>
          <w:tcPr>
            <w:tcW w:w="101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167B1" w:rsidRPr="00722E3B" w:rsidRDefault="000167B1" w:rsidP="00275590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722E3B">
              <w:rPr>
                <w:rFonts w:ascii="Times New Roman" w:eastAsia="宋体" w:hAnsi="Times New Roman" w:cs="Times New Roman" w:hint="eastAsia"/>
                <w:kern w:val="0"/>
                <w:sz w:val="22"/>
              </w:rPr>
              <w:t>0-</w:t>
            </w:r>
            <w:r w:rsidR="00275590">
              <w:rPr>
                <w:rFonts w:ascii="Times New Roman" w:eastAsia="宋体" w:hAnsi="Times New Roman" w:cs="Times New Roman" w:hint="eastAsia"/>
                <w:kern w:val="0"/>
                <w:sz w:val="22"/>
              </w:rPr>
              <w:t>20</w:t>
            </w:r>
          </w:p>
        </w:tc>
      </w:tr>
      <w:tr w:rsidR="000167B1" w:rsidRPr="00423C5C" w:rsidTr="008C3402">
        <w:trPr>
          <w:trHeight w:val="1124"/>
        </w:trPr>
        <w:tc>
          <w:tcPr>
            <w:tcW w:w="794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167B1" w:rsidRPr="00DC7BE3" w:rsidRDefault="000167B1" w:rsidP="00B7035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71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167B1" w:rsidRPr="00722E3B" w:rsidRDefault="000167B1" w:rsidP="009F26E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722E3B">
              <w:rPr>
                <w:rFonts w:ascii="Times New Roman" w:eastAsia="宋体" w:hAnsi="Times New Roman" w:cs="Times New Roman" w:hint="eastAsia"/>
                <w:kern w:val="0"/>
                <w:sz w:val="22"/>
              </w:rPr>
              <w:t>遥感数据分析与处理能力（</w:t>
            </w:r>
            <w:r w:rsidRPr="00722E3B">
              <w:rPr>
                <w:rFonts w:ascii="Times New Roman" w:eastAsia="宋体" w:hAnsi="Times New Roman" w:cs="Times New Roman" w:hint="eastAsia"/>
                <w:kern w:val="0"/>
                <w:sz w:val="22"/>
              </w:rPr>
              <w:t>15</w:t>
            </w:r>
            <w:r w:rsidRPr="00722E3B">
              <w:rPr>
                <w:rFonts w:ascii="Times New Roman" w:eastAsia="宋体" w:hAnsi="Times New Roman" w:cs="Times New Roman" w:hint="eastAsia"/>
                <w:kern w:val="0"/>
                <w:sz w:val="22"/>
              </w:rPr>
              <w:t>分）</w:t>
            </w:r>
          </w:p>
        </w:tc>
        <w:tc>
          <w:tcPr>
            <w:tcW w:w="247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167B1" w:rsidRPr="00722E3B" w:rsidRDefault="000167B1" w:rsidP="002F472D">
            <w:pPr>
              <w:widowControl/>
              <w:spacing w:beforeLines="50" w:before="156" w:afterLines="30" w:after="93"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2"/>
              </w:rPr>
              <w:t>具有</w:t>
            </w:r>
            <w:r w:rsidRPr="00722E3B">
              <w:rPr>
                <w:rFonts w:ascii="Times New Roman" w:eastAsia="宋体" w:hAnsi="Times New Roman" w:cs="Times New Roman" w:hint="eastAsia"/>
                <w:kern w:val="0"/>
                <w:sz w:val="22"/>
              </w:rPr>
              <w:t>无人机数据进行几何及辐射处理</w:t>
            </w:r>
            <w:r>
              <w:rPr>
                <w:rFonts w:ascii="Times New Roman" w:eastAsia="宋体" w:hAnsi="Times New Roman" w:cs="Times New Roman" w:hint="eastAsia"/>
                <w:kern w:val="0"/>
                <w:sz w:val="22"/>
              </w:rPr>
              <w:t>能力，</w:t>
            </w:r>
            <w:r w:rsidRPr="00722E3B">
              <w:rPr>
                <w:rFonts w:ascii="Times New Roman" w:eastAsia="宋体" w:hAnsi="Times New Roman" w:cs="Times New Roman" w:hint="eastAsia"/>
                <w:kern w:val="0"/>
                <w:sz w:val="22"/>
              </w:rPr>
              <w:t>具有热红外水温反演、植被精细化分类及环境参量反演能力</w:t>
            </w:r>
            <w:r>
              <w:rPr>
                <w:rFonts w:ascii="Times New Roman" w:eastAsia="宋体" w:hAnsi="Times New Roman" w:cs="Times New Roman" w:hint="eastAsia"/>
                <w:kern w:val="0"/>
                <w:sz w:val="22"/>
              </w:rPr>
              <w:t>。</w:t>
            </w:r>
            <w:r w:rsidRPr="00722E3B">
              <w:rPr>
                <w:rFonts w:ascii="Times New Roman" w:eastAsia="宋体" w:hAnsi="Times New Roman" w:cs="Times New Roman" w:hint="eastAsia"/>
                <w:kern w:val="0"/>
                <w:sz w:val="22"/>
              </w:rPr>
              <w:t>根据对遥感数据分析与处理能力评分</w:t>
            </w:r>
            <w:r>
              <w:rPr>
                <w:rFonts w:ascii="Times New Roman" w:eastAsia="宋体" w:hAnsi="Times New Roman" w:cs="Times New Roman" w:hint="eastAsia"/>
                <w:kern w:val="0"/>
                <w:sz w:val="22"/>
              </w:rPr>
              <w:t>，</w:t>
            </w:r>
            <w:r w:rsidRPr="00722E3B">
              <w:rPr>
                <w:rFonts w:ascii="Times New Roman" w:eastAsia="宋体" w:hAnsi="Times New Roman" w:cs="Times New Roman" w:hint="eastAsia"/>
                <w:kern w:val="0"/>
                <w:sz w:val="22"/>
              </w:rPr>
              <w:t>好</w:t>
            </w:r>
            <w:r w:rsidRPr="00722E3B">
              <w:rPr>
                <w:rFonts w:ascii="Times New Roman" w:eastAsia="宋体" w:hAnsi="Times New Roman" w:cs="Times New Roman" w:hint="eastAsia"/>
                <w:kern w:val="0"/>
                <w:sz w:val="22"/>
              </w:rPr>
              <w:t>10-15</w:t>
            </w:r>
            <w:r w:rsidRPr="00722E3B">
              <w:rPr>
                <w:rFonts w:ascii="Times New Roman" w:eastAsia="宋体" w:hAnsi="Times New Roman" w:cs="Times New Roman" w:hint="eastAsia"/>
                <w:kern w:val="0"/>
                <w:sz w:val="22"/>
              </w:rPr>
              <w:t>分，中</w:t>
            </w:r>
            <w:r w:rsidRPr="00722E3B">
              <w:rPr>
                <w:rFonts w:ascii="Times New Roman" w:eastAsia="宋体" w:hAnsi="Times New Roman" w:cs="Times New Roman" w:hint="eastAsia"/>
                <w:kern w:val="0"/>
                <w:sz w:val="22"/>
              </w:rPr>
              <w:t>5-9</w:t>
            </w:r>
            <w:r w:rsidRPr="00722E3B">
              <w:rPr>
                <w:rFonts w:ascii="Times New Roman" w:eastAsia="宋体" w:hAnsi="Times New Roman" w:cs="Times New Roman" w:hint="eastAsia"/>
                <w:kern w:val="0"/>
                <w:sz w:val="22"/>
              </w:rPr>
              <w:t>分，差</w:t>
            </w:r>
            <w:r w:rsidRPr="00722E3B">
              <w:rPr>
                <w:rFonts w:ascii="Times New Roman" w:eastAsia="宋体" w:hAnsi="Times New Roman" w:cs="Times New Roman" w:hint="eastAsia"/>
                <w:kern w:val="0"/>
                <w:sz w:val="22"/>
              </w:rPr>
              <w:t>0-4</w:t>
            </w:r>
            <w:r w:rsidRPr="00722E3B">
              <w:rPr>
                <w:rFonts w:ascii="Times New Roman" w:eastAsia="宋体" w:hAnsi="Times New Roman" w:cs="Times New Roman" w:hint="eastAsia"/>
                <w:kern w:val="0"/>
                <w:sz w:val="22"/>
              </w:rPr>
              <w:t>分。</w:t>
            </w:r>
          </w:p>
        </w:tc>
        <w:tc>
          <w:tcPr>
            <w:tcW w:w="101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167B1" w:rsidRPr="00722E3B" w:rsidRDefault="000167B1" w:rsidP="009F26E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722E3B">
              <w:rPr>
                <w:rFonts w:ascii="Times New Roman" w:eastAsia="宋体" w:hAnsi="Times New Roman" w:cs="Times New Roman" w:hint="eastAsia"/>
                <w:kern w:val="0"/>
                <w:sz w:val="22"/>
              </w:rPr>
              <w:t>0-15</w:t>
            </w:r>
          </w:p>
        </w:tc>
      </w:tr>
    </w:tbl>
    <w:p w:rsidR="00823CF3" w:rsidRDefault="002667EB" w:rsidP="00925881">
      <w:pPr>
        <w:wordWrap w:val="0"/>
        <w:spacing w:line="360" w:lineRule="auto"/>
        <w:ind w:right="960"/>
      </w:pPr>
      <w:r w:rsidRPr="0020549B">
        <w:rPr>
          <w:rFonts w:ascii="Times New Roman" w:hAnsi="Times New Roman" w:cs="Times New Roman" w:hint="eastAsia"/>
          <w:sz w:val="24"/>
          <w:szCs w:val="24"/>
        </w:rPr>
        <w:t>专家签字：</w:t>
      </w:r>
    </w:p>
    <w:sectPr w:rsidR="00823CF3" w:rsidSect="002667EB">
      <w:pgSz w:w="11906" w:h="16838"/>
      <w:pgMar w:top="1440" w:right="851" w:bottom="1440" w:left="1135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75009" w:rsidRDefault="00175009" w:rsidP="00451C30">
      <w:r>
        <w:separator/>
      </w:r>
    </w:p>
  </w:endnote>
  <w:endnote w:type="continuationSeparator" w:id="0">
    <w:p w:rsidR="00175009" w:rsidRDefault="00175009" w:rsidP="00451C3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75009" w:rsidRDefault="00175009" w:rsidP="00451C30">
      <w:r>
        <w:separator/>
      </w:r>
    </w:p>
  </w:footnote>
  <w:footnote w:type="continuationSeparator" w:id="0">
    <w:p w:rsidR="00175009" w:rsidRDefault="00175009" w:rsidP="00451C3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667EB"/>
    <w:rsid w:val="000167B1"/>
    <w:rsid w:val="000351B2"/>
    <w:rsid w:val="00071343"/>
    <w:rsid w:val="00096E81"/>
    <w:rsid w:val="000B4DC6"/>
    <w:rsid w:val="000C72B6"/>
    <w:rsid w:val="000D1907"/>
    <w:rsid w:val="001042E5"/>
    <w:rsid w:val="00175009"/>
    <w:rsid w:val="00186D82"/>
    <w:rsid w:val="0019277A"/>
    <w:rsid w:val="00205BB2"/>
    <w:rsid w:val="0025582C"/>
    <w:rsid w:val="002667EB"/>
    <w:rsid w:val="00275590"/>
    <w:rsid w:val="00281CBA"/>
    <w:rsid w:val="002A177B"/>
    <w:rsid w:val="002D29E6"/>
    <w:rsid w:val="002E6FC5"/>
    <w:rsid w:val="002F472D"/>
    <w:rsid w:val="00366997"/>
    <w:rsid w:val="00370CAE"/>
    <w:rsid w:val="003E7E7F"/>
    <w:rsid w:val="00451C30"/>
    <w:rsid w:val="004F108C"/>
    <w:rsid w:val="00522F8F"/>
    <w:rsid w:val="0058668F"/>
    <w:rsid w:val="005A7ED9"/>
    <w:rsid w:val="005D4A3B"/>
    <w:rsid w:val="00614FFB"/>
    <w:rsid w:val="00643994"/>
    <w:rsid w:val="00650D27"/>
    <w:rsid w:val="006C454A"/>
    <w:rsid w:val="00722E3B"/>
    <w:rsid w:val="007460F6"/>
    <w:rsid w:val="00792C53"/>
    <w:rsid w:val="007A3852"/>
    <w:rsid w:val="007B07E8"/>
    <w:rsid w:val="007B1211"/>
    <w:rsid w:val="007B44E2"/>
    <w:rsid w:val="007E687B"/>
    <w:rsid w:val="00823CF3"/>
    <w:rsid w:val="00823D30"/>
    <w:rsid w:val="008912B6"/>
    <w:rsid w:val="008A103B"/>
    <w:rsid w:val="008B14A7"/>
    <w:rsid w:val="008C3402"/>
    <w:rsid w:val="008D042A"/>
    <w:rsid w:val="008E388F"/>
    <w:rsid w:val="00900CE7"/>
    <w:rsid w:val="0092320E"/>
    <w:rsid w:val="00925881"/>
    <w:rsid w:val="009342C3"/>
    <w:rsid w:val="00970162"/>
    <w:rsid w:val="009C248D"/>
    <w:rsid w:val="00A54B6D"/>
    <w:rsid w:val="00A62864"/>
    <w:rsid w:val="00AA0549"/>
    <w:rsid w:val="00AF568E"/>
    <w:rsid w:val="00B12AEC"/>
    <w:rsid w:val="00B3558E"/>
    <w:rsid w:val="00B36FA7"/>
    <w:rsid w:val="00B8352A"/>
    <w:rsid w:val="00BF7082"/>
    <w:rsid w:val="00C003F4"/>
    <w:rsid w:val="00C402B9"/>
    <w:rsid w:val="00C40D9A"/>
    <w:rsid w:val="00CA4C3F"/>
    <w:rsid w:val="00D43750"/>
    <w:rsid w:val="00D93BB1"/>
    <w:rsid w:val="00DC5389"/>
    <w:rsid w:val="00DC7BE3"/>
    <w:rsid w:val="00DF140E"/>
    <w:rsid w:val="00DF240E"/>
    <w:rsid w:val="00DF7F2A"/>
    <w:rsid w:val="00E4474E"/>
    <w:rsid w:val="00E52EB6"/>
    <w:rsid w:val="00E62941"/>
    <w:rsid w:val="00E64137"/>
    <w:rsid w:val="00E77E38"/>
    <w:rsid w:val="00E90BCD"/>
    <w:rsid w:val="00E95445"/>
    <w:rsid w:val="00E9669C"/>
    <w:rsid w:val="00EB1983"/>
    <w:rsid w:val="00EE7453"/>
    <w:rsid w:val="00F06CD9"/>
    <w:rsid w:val="00F677FB"/>
    <w:rsid w:val="00F8098A"/>
    <w:rsid w:val="00FA2C7D"/>
    <w:rsid w:val="00FC61F1"/>
    <w:rsid w:val="00FD74FD"/>
    <w:rsid w:val="00FF1A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667EB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451C3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451C30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451C3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451C30"/>
    <w:rPr>
      <w:sz w:val="18"/>
      <w:szCs w:val="18"/>
    </w:rPr>
  </w:style>
  <w:style w:type="paragraph" w:styleId="a5">
    <w:name w:val="Document Map"/>
    <w:basedOn w:val="a"/>
    <w:link w:val="Char1"/>
    <w:uiPriority w:val="99"/>
    <w:semiHidden/>
    <w:unhideWhenUsed/>
    <w:rsid w:val="00900CE7"/>
    <w:rPr>
      <w:rFonts w:ascii="宋体" w:eastAsia="宋体"/>
      <w:sz w:val="18"/>
      <w:szCs w:val="18"/>
    </w:rPr>
  </w:style>
  <w:style w:type="character" w:customStyle="1" w:styleId="Char1">
    <w:name w:val="文档结构图 Char"/>
    <w:basedOn w:val="a0"/>
    <w:link w:val="a5"/>
    <w:uiPriority w:val="99"/>
    <w:semiHidden/>
    <w:rsid w:val="00900CE7"/>
    <w:rPr>
      <w:rFonts w:ascii="宋体" w:eastAsia="宋体"/>
      <w:sz w:val="18"/>
      <w:szCs w:val="18"/>
    </w:rPr>
  </w:style>
  <w:style w:type="paragraph" w:styleId="a6">
    <w:name w:val="Balloon Text"/>
    <w:basedOn w:val="a"/>
    <w:link w:val="Char2"/>
    <w:uiPriority w:val="99"/>
    <w:semiHidden/>
    <w:unhideWhenUsed/>
    <w:rsid w:val="00DF7F2A"/>
    <w:rPr>
      <w:sz w:val="18"/>
      <w:szCs w:val="18"/>
    </w:rPr>
  </w:style>
  <w:style w:type="character" w:customStyle="1" w:styleId="Char2">
    <w:name w:val="批注框文本 Char"/>
    <w:basedOn w:val="a0"/>
    <w:link w:val="a6"/>
    <w:uiPriority w:val="99"/>
    <w:semiHidden/>
    <w:rsid w:val="00DF7F2A"/>
    <w:rPr>
      <w:sz w:val="18"/>
      <w:szCs w:val="18"/>
    </w:rPr>
  </w:style>
  <w:style w:type="character" w:styleId="a7">
    <w:name w:val="annotation reference"/>
    <w:basedOn w:val="a0"/>
    <w:uiPriority w:val="99"/>
    <w:semiHidden/>
    <w:unhideWhenUsed/>
    <w:rsid w:val="00205BB2"/>
    <w:rPr>
      <w:sz w:val="21"/>
      <w:szCs w:val="21"/>
    </w:rPr>
  </w:style>
  <w:style w:type="paragraph" w:styleId="a8">
    <w:name w:val="annotation text"/>
    <w:basedOn w:val="a"/>
    <w:link w:val="Char3"/>
    <w:uiPriority w:val="99"/>
    <w:semiHidden/>
    <w:unhideWhenUsed/>
    <w:rsid w:val="00205BB2"/>
    <w:pPr>
      <w:jc w:val="left"/>
    </w:pPr>
  </w:style>
  <w:style w:type="character" w:customStyle="1" w:styleId="Char3">
    <w:name w:val="批注文字 Char"/>
    <w:basedOn w:val="a0"/>
    <w:link w:val="a8"/>
    <w:uiPriority w:val="99"/>
    <w:semiHidden/>
    <w:rsid w:val="00205BB2"/>
  </w:style>
  <w:style w:type="paragraph" w:styleId="a9">
    <w:name w:val="annotation subject"/>
    <w:basedOn w:val="a8"/>
    <w:next w:val="a8"/>
    <w:link w:val="Char4"/>
    <w:uiPriority w:val="99"/>
    <w:semiHidden/>
    <w:unhideWhenUsed/>
    <w:rsid w:val="00205BB2"/>
    <w:rPr>
      <w:b/>
      <w:bCs/>
    </w:rPr>
  </w:style>
  <w:style w:type="character" w:customStyle="1" w:styleId="Char4">
    <w:name w:val="批注主题 Char"/>
    <w:basedOn w:val="Char3"/>
    <w:link w:val="a9"/>
    <w:uiPriority w:val="99"/>
    <w:semiHidden/>
    <w:rsid w:val="00205BB2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667EB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451C3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451C30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451C3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451C30"/>
    <w:rPr>
      <w:sz w:val="18"/>
      <w:szCs w:val="18"/>
    </w:rPr>
  </w:style>
  <w:style w:type="paragraph" w:styleId="a5">
    <w:name w:val="Document Map"/>
    <w:basedOn w:val="a"/>
    <w:link w:val="Char1"/>
    <w:uiPriority w:val="99"/>
    <w:semiHidden/>
    <w:unhideWhenUsed/>
    <w:rsid w:val="00900CE7"/>
    <w:rPr>
      <w:rFonts w:ascii="宋体" w:eastAsia="宋体"/>
      <w:sz w:val="18"/>
      <w:szCs w:val="18"/>
    </w:rPr>
  </w:style>
  <w:style w:type="character" w:customStyle="1" w:styleId="Char1">
    <w:name w:val="文档结构图 Char"/>
    <w:basedOn w:val="a0"/>
    <w:link w:val="a5"/>
    <w:uiPriority w:val="99"/>
    <w:semiHidden/>
    <w:rsid w:val="00900CE7"/>
    <w:rPr>
      <w:rFonts w:ascii="宋体" w:eastAsia="宋体"/>
      <w:sz w:val="18"/>
      <w:szCs w:val="18"/>
    </w:rPr>
  </w:style>
  <w:style w:type="paragraph" w:styleId="a6">
    <w:name w:val="Balloon Text"/>
    <w:basedOn w:val="a"/>
    <w:link w:val="Char2"/>
    <w:uiPriority w:val="99"/>
    <w:semiHidden/>
    <w:unhideWhenUsed/>
    <w:rsid w:val="00DF7F2A"/>
    <w:rPr>
      <w:sz w:val="18"/>
      <w:szCs w:val="18"/>
    </w:rPr>
  </w:style>
  <w:style w:type="character" w:customStyle="1" w:styleId="Char2">
    <w:name w:val="批注框文本 Char"/>
    <w:basedOn w:val="a0"/>
    <w:link w:val="a6"/>
    <w:uiPriority w:val="99"/>
    <w:semiHidden/>
    <w:rsid w:val="00DF7F2A"/>
    <w:rPr>
      <w:sz w:val="18"/>
      <w:szCs w:val="18"/>
    </w:rPr>
  </w:style>
  <w:style w:type="character" w:styleId="a7">
    <w:name w:val="annotation reference"/>
    <w:basedOn w:val="a0"/>
    <w:uiPriority w:val="99"/>
    <w:semiHidden/>
    <w:unhideWhenUsed/>
    <w:rsid w:val="00205BB2"/>
    <w:rPr>
      <w:sz w:val="21"/>
      <w:szCs w:val="21"/>
    </w:rPr>
  </w:style>
  <w:style w:type="paragraph" w:styleId="a8">
    <w:name w:val="annotation text"/>
    <w:basedOn w:val="a"/>
    <w:link w:val="Char3"/>
    <w:uiPriority w:val="99"/>
    <w:semiHidden/>
    <w:unhideWhenUsed/>
    <w:rsid w:val="00205BB2"/>
    <w:pPr>
      <w:jc w:val="left"/>
    </w:pPr>
  </w:style>
  <w:style w:type="character" w:customStyle="1" w:styleId="Char3">
    <w:name w:val="批注文字 Char"/>
    <w:basedOn w:val="a0"/>
    <w:link w:val="a8"/>
    <w:uiPriority w:val="99"/>
    <w:semiHidden/>
    <w:rsid w:val="00205BB2"/>
  </w:style>
  <w:style w:type="paragraph" w:styleId="a9">
    <w:name w:val="annotation subject"/>
    <w:basedOn w:val="a8"/>
    <w:next w:val="a8"/>
    <w:link w:val="Char4"/>
    <w:uiPriority w:val="99"/>
    <w:semiHidden/>
    <w:unhideWhenUsed/>
    <w:rsid w:val="00205BB2"/>
    <w:rPr>
      <w:b/>
      <w:bCs/>
    </w:rPr>
  </w:style>
  <w:style w:type="character" w:customStyle="1" w:styleId="Char4">
    <w:name w:val="批注主题 Char"/>
    <w:basedOn w:val="Char3"/>
    <w:link w:val="a9"/>
    <w:uiPriority w:val="99"/>
    <w:semiHidden/>
    <w:rsid w:val="00205BB2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36</TotalTime>
  <Pages>1</Pages>
  <Words>115</Words>
  <Characters>662</Characters>
  <Application>Microsoft Office Word</Application>
  <DocSecurity>0</DocSecurity>
  <Lines>5</Lines>
  <Paragraphs>1</Paragraphs>
  <ScaleCrop>false</ScaleCrop>
  <Company>Hewlett-Packard Company</Company>
  <LinksUpToDate>false</LinksUpToDate>
  <CharactersWithSpaces>776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zhaoxh</dc:creator>
  <cp:lastModifiedBy>WLF</cp:lastModifiedBy>
  <cp:revision>15</cp:revision>
  <cp:lastPrinted>2014-04-15T08:35:00Z</cp:lastPrinted>
  <dcterms:created xsi:type="dcterms:W3CDTF">2015-03-03T06:20:00Z</dcterms:created>
  <dcterms:modified xsi:type="dcterms:W3CDTF">2015-03-06T03:20:00Z</dcterms:modified>
</cp:coreProperties>
</file>